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04CD1" w14:textId="665FD79E"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064692">
        <w:rPr>
          <w:szCs w:val="20"/>
        </w:rPr>
        <w:t>11</w:t>
      </w:r>
      <w:r w:rsidR="00D8693B">
        <w:rPr>
          <w:szCs w:val="20"/>
        </w:rPr>
        <w:t>/</w:t>
      </w:r>
      <w:r w:rsidR="00064692">
        <w:rPr>
          <w:szCs w:val="20"/>
        </w:rPr>
        <w:t>16</w:t>
      </w:r>
      <w:bookmarkStart w:id="0" w:name="_GoBack"/>
      <w:bookmarkEnd w:id="0"/>
      <w:r w:rsidR="00D8693B">
        <w:rPr>
          <w:szCs w:val="20"/>
        </w:rPr>
        <w:t>/18</w:t>
      </w:r>
    </w:p>
    <w:p w14:paraId="7D8FCDFB" w14:textId="77777777" w:rsidR="006E4777" w:rsidRDefault="006E4777" w:rsidP="006E4777">
      <w:pPr>
        <w:tabs>
          <w:tab w:val="left" w:pos="245"/>
          <w:tab w:val="left" w:pos="720"/>
          <w:tab w:val="left" w:pos="1267"/>
          <w:tab w:val="left" w:pos="1800"/>
          <w:tab w:val="left" w:pos="2074"/>
          <w:tab w:val="left" w:pos="2520"/>
        </w:tabs>
        <w:jc w:val="center"/>
      </w:pPr>
      <w:r>
        <w:t>SECTION 26 05 23</w:t>
      </w:r>
    </w:p>
    <w:p w14:paraId="10DE1125" w14:textId="77777777" w:rsidR="006E4777" w:rsidRDefault="006E4777" w:rsidP="006E4777">
      <w:pPr>
        <w:tabs>
          <w:tab w:val="left" w:pos="245"/>
          <w:tab w:val="left" w:pos="720"/>
          <w:tab w:val="left" w:pos="1267"/>
          <w:tab w:val="left" w:pos="1800"/>
          <w:tab w:val="left" w:pos="2074"/>
          <w:tab w:val="left" w:pos="2520"/>
        </w:tabs>
        <w:jc w:val="center"/>
      </w:pPr>
    </w:p>
    <w:p w14:paraId="32446EC4" w14:textId="4A646A74" w:rsidR="006E4777" w:rsidRDefault="006E4777" w:rsidP="006E4777">
      <w:pPr>
        <w:tabs>
          <w:tab w:val="left" w:pos="245"/>
          <w:tab w:val="left" w:pos="720"/>
          <w:tab w:val="left" w:pos="1267"/>
          <w:tab w:val="left" w:pos="1800"/>
          <w:tab w:val="left" w:pos="2074"/>
          <w:tab w:val="left" w:pos="2520"/>
        </w:tabs>
        <w:jc w:val="center"/>
      </w:pPr>
      <w:r>
        <w:t>INSTRUMENTATION CABLES</w:t>
      </w:r>
    </w:p>
    <w:p w14:paraId="065A2322" w14:textId="77777777" w:rsidR="006E4777" w:rsidRDefault="006E4777" w:rsidP="009774C9">
      <w:pPr>
        <w:pStyle w:val="PartDesignation"/>
      </w:pPr>
      <w:r>
        <w:t>GENERAL</w:t>
      </w:r>
    </w:p>
    <w:p w14:paraId="4B027F3B" w14:textId="77777777" w:rsidR="006E4777" w:rsidRDefault="006E4777" w:rsidP="009774C9">
      <w:pPr>
        <w:pStyle w:val="ArticleHeading"/>
      </w:pPr>
      <w:r>
        <w:t>DESCRIPTION</w:t>
      </w:r>
    </w:p>
    <w:p w14:paraId="39D7D6E5" w14:textId="77777777" w:rsidR="006E4777" w:rsidRDefault="006E4777" w:rsidP="006E4777">
      <w:pPr>
        <w:pStyle w:val="Paragraph"/>
      </w:pPr>
      <w:r>
        <w:t>Scope:</w:t>
      </w:r>
    </w:p>
    <w:p w14:paraId="285BEE94" w14:textId="77777777" w:rsidR="006E4777" w:rsidRDefault="006E4777" w:rsidP="006E4777">
      <w:pPr>
        <w:pStyle w:val="Paragraph1"/>
      </w:pPr>
      <w:r>
        <w:t>C</w:t>
      </w:r>
      <w:r w:rsidR="00D814BA">
        <w:t>ontractor</w:t>
      </w:r>
      <w:r>
        <w:t xml:space="preserve"> shall provide all labor, materials, equipment, and incidentals shown, specified, and required to furnish and install instrumentation and communication cables. </w:t>
      </w:r>
    </w:p>
    <w:p w14:paraId="69DC6001" w14:textId="77777777" w:rsidR="006E4777" w:rsidRPr="003C5B93" w:rsidRDefault="006E4777" w:rsidP="006E477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E4777">
        <w:rPr>
          <w:szCs w:val="20"/>
        </w:rPr>
        <w:t>NTS: Edit paragraph “2”, below, to suit the project.</w:t>
      </w:r>
    </w:p>
    <w:p w14:paraId="465C0810" w14:textId="77777777" w:rsidR="006E4777" w:rsidRDefault="006E4777" w:rsidP="006E4777">
      <w:pPr>
        <w:pStyle w:val="Paragraph1"/>
      </w:pPr>
      <w:r>
        <w:t>Types of cables include the following:</w:t>
      </w:r>
    </w:p>
    <w:p w14:paraId="53AE37C3" w14:textId="77777777" w:rsidR="006E4777" w:rsidRDefault="006E4777" w:rsidP="006E4777">
      <w:pPr>
        <w:pStyle w:val="Subparagrapha"/>
      </w:pPr>
      <w:r>
        <w:t>Shielded instrumentation cables.</w:t>
      </w:r>
    </w:p>
    <w:p w14:paraId="04EBBF60" w14:textId="77777777" w:rsidR="006E4777" w:rsidRPr="00A31F31" w:rsidRDefault="006E4777" w:rsidP="006E4777">
      <w:pPr>
        <w:pStyle w:val="Paragraph"/>
      </w:pPr>
      <w:r w:rsidRPr="00A31F31">
        <w:t>Related Sections:</w:t>
      </w:r>
    </w:p>
    <w:p w14:paraId="63197F7E" w14:textId="77777777" w:rsidR="006E4777" w:rsidRPr="003C5B93" w:rsidRDefault="006E4777" w:rsidP="006E477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E4777">
        <w:rPr>
          <w:szCs w:val="20"/>
        </w:rPr>
        <w:t xml:space="preserve">NTS: List below only sections covering products, construction, and equipment specifically identified in this section and specified in another section and directly referenced in this specification.  Do not list </w:t>
      </w:r>
      <w:r w:rsidR="00DF67BD">
        <w:rPr>
          <w:szCs w:val="20"/>
        </w:rPr>
        <w:t>A</w:t>
      </w:r>
      <w:r w:rsidRPr="006E4777">
        <w:rPr>
          <w:szCs w:val="20"/>
        </w:rPr>
        <w:t xml:space="preserve">dministrative and </w:t>
      </w:r>
      <w:r w:rsidR="00DF67BD">
        <w:rPr>
          <w:szCs w:val="20"/>
        </w:rPr>
        <w:t>P</w:t>
      </w:r>
      <w:r w:rsidRPr="006E4777">
        <w:rPr>
          <w:szCs w:val="20"/>
        </w:rPr>
        <w:t xml:space="preserve">rocedural </w:t>
      </w:r>
      <w:r w:rsidR="00DF67BD">
        <w:rPr>
          <w:szCs w:val="20"/>
        </w:rPr>
        <w:t>D</w:t>
      </w:r>
      <w:r w:rsidRPr="006E4777">
        <w:rPr>
          <w:szCs w:val="20"/>
        </w:rPr>
        <w:t xml:space="preserve">ivision 01 </w:t>
      </w:r>
      <w:r w:rsidR="00DF67BD">
        <w:rPr>
          <w:szCs w:val="20"/>
        </w:rPr>
        <w:t>S</w:t>
      </w:r>
      <w:r w:rsidRPr="006E4777">
        <w:rPr>
          <w:szCs w:val="20"/>
        </w:rPr>
        <w:t>ections.</w:t>
      </w:r>
    </w:p>
    <w:p w14:paraId="643CF8C3" w14:textId="77777777" w:rsidR="006004E5" w:rsidRPr="006004E5" w:rsidRDefault="006004E5" w:rsidP="006004E5">
      <w:pPr>
        <w:pStyle w:val="Paragraph1"/>
      </w:pPr>
      <w:r w:rsidRPr="006004E5">
        <w:t xml:space="preserve">Section 26 05 </w:t>
      </w:r>
      <w:r>
        <w:t>26</w:t>
      </w:r>
      <w:r w:rsidRPr="006004E5">
        <w:t xml:space="preserve">, </w:t>
      </w:r>
      <w:r>
        <w:t>Grounding and Bonding</w:t>
      </w:r>
      <w:r w:rsidRPr="006004E5">
        <w:t xml:space="preserve"> for Electrical Systems.</w:t>
      </w:r>
    </w:p>
    <w:p w14:paraId="12203193" w14:textId="77777777" w:rsidR="006E4777" w:rsidRPr="00253625" w:rsidRDefault="006E4777" w:rsidP="006E4777">
      <w:pPr>
        <w:pStyle w:val="Paragraph1"/>
      </w:pPr>
      <w:r w:rsidRPr="00253625">
        <w:t xml:space="preserve">Section 26 05 33, </w:t>
      </w:r>
      <w:r w:rsidR="00811260">
        <w:t>Raceways and Boxes for Electrical Systems</w:t>
      </w:r>
      <w:r>
        <w:t>.</w:t>
      </w:r>
    </w:p>
    <w:p w14:paraId="781A9AFB" w14:textId="77777777" w:rsidR="006E4777" w:rsidRDefault="006E4777" w:rsidP="009774C9">
      <w:pPr>
        <w:pStyle w:val="Paragraph1"/>
      </w:pPr>
      <w:r>
        <w:t>Section 26 05 53, Identification for Electrical Systems.</w:t>
      </w:r>
    </w:p>
    <w:p w14:paraId="2FB8936F" w14:textId="77777777" w:rsidR="006E4777" w:rsidRDefault="006E4777" w:rsidP="009774C9">
      <w:pPr>
        <w:pStyle w:val="ArticleHeading"/>
      </w:pPr>
      <w:r w:rsidRPr="00B01C6A">
        <w:t>TERMINOLOGY</w:t>
      </w:r>
    </w:p>
    <w:p w14:paraId="56FCD3BA" w14:textId="77777777" w:rsidR="006E4777" w:rsidRPr="00B01C6A" w:rsidRDefault="006E4777" w:rsidP="006E4777">
      <w:pPr>
        <w:pStyle w:val="Paragraph"/>
      </w:pPr>
      <w:r w:rsidRPr="00B01C6A">
        <w:t>The following words or terms are not defined but, when used in this Section, have the following meaning:</w:t>
      </w:r>
    </w:p>
    <w:p w14:paraId="3C536E92" w14:textId="77777777" w:rsidR="006E4777" w:rsidRPr="00B01C6A" w:rsidRDefault="006E4777" w:rsidP="006E4777">
      <w:pPr>
        <w:pStyle w:val="Paragraph1"/>
      </w:pPr>
      <w:r>
        <w:t>“</w:t>
      </w:r>
      <w:r w:rsidRPr="00B01C6A">
        <w:t>CPE</w:t>
      </w:r>
      <w:r>
        <w:t>”</w:t>
      </w:r>
      <w:r w:rsidRPr="00B01C6A">
        <w:t xml:space="preserve"> means chlorinated polyethylene.</w:t>
      </w:r>
    </w:p>
    <w:p w14:paraId="67C5B55F" w14:textId="77777777" w:rsidR="006E4777" w:rsidRDefault="006E4777" w:rsidP="006E4777">
      <w:pPr>
        <w:pStyle w:val="Paragraph1"/>
      </w:pPr>
      <w:r>
        <w:t>“FEP” means fluorinated ethylene-propylene.</w:t>
      </w:r>
    </w:p>
    <w:p w14:paraId="26CBF1A7" w14:textId="77777777" w:rsidR="007967A1" w:rsidRDefault="007967A1" w:rsidP="007967A1">
      <w:pPr>
        <w:pStyle w:val="Paragraph1"/>
      </w:pPr>
      <w:r>
        <w:t>“PE” means Polyethylene</w:t>
      </w:r>
    </w:p>
    <w:p w14:paraId="79025BF8" w14:textId="77777777" w:rsidR="007967A1" w:rsidRDefault="007967A1" w:rsidP="007967A1">
      <w:pPr>
        <w:pStyle w:val="Paragraph1"/>
      </w:pPr>
      <w:r>
        <w:t>“STP” means shielded twisted pair</w:t>
      </w:r>
    </w:p>
    <w:p w14:paraId="6A8F4429" w14:textId="77777777" w:rsidR="007967A1" w:rsidRDefault="007967A1" w:rsidP="007967A1">
      <w:pPr>
        <w:pStyle w:val="Paragraph1"/>
      </w:pPr>
      <w:r>
        <w:t>“UTP” means unshielded twisted pair</w:t>
      </w:r>
    </w:p>
    <w:p w14:paraId="1536B788" w14:textId="77777777" w:rsidR="006E4777" w:rsidRDefault="006E4777" w:rsidP="007967A1">
      <w:pPr>
        <w:pStyle w:val="Paragraph1"/>
      </w:pPr>
      <w:r>
        <w:t>“</w:t>
      </w:r>
      <w:r w:rsidRPr="00B01C6A">
        <w:t>XLPE</w:t>
      </w:r>
      <w:r>
        <w:t>”</w:t>
      </w:r>
      <w:r w:rsidRPr="00B01C6A">
        <w:t xml:space="preserve"> means cross-linked polyethylene.</w:t>
      </w:r>
    </w:p>
    <w:p w14:paraId="6F2B9FB0" w14:textId="77777777" w:rsidR="006E4777" w:rsidRDefault="006E4777" w:rsidP="009774C9">
      <w:pPr>
        <w:pStyle w:val="ArticleHeading"/>
      </w:pPr>
      <w:r>
        <w:t>REFERENCES</w:t>
      </w:r>
    </w:p>
    <w:p w14:paraId="779A277C" w14:textId="77777777" w:rsidR="006E4777" w:rsidRPr="00A31F31" w:rsidRDefault="006E4777" w:rsidP="006E477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E4777">
        <w:rPr>
          <w:szCs w:val="20"/>
        </w:rPr>
        <w:t xml:space="preserve">NTS: </w:t>
      </w:r>
      <w:r>
        <w:rPr>
          <w:szCs w:val="20"/>
        </w:rPr>
        <w:t>R</w:t>
      </w:r>
      <w:r w:rsidRPr="006E4777">
        <w:rPr>
          <w:szCs w:val="20"/>
        </w:rPr>
        <w:t>etain applicable standards and add others as required.</w:t>
      </w:r>
    </w:p>
    <w:p w14:paraId="6FE9A652" w14:textId="77777777" w:rsidR="006E4777" w:rsidRDefault="006E4777" w:rsidP="006E4777">
      <w:pPr>
        <w:pStyle w:val="Paragraph"/>
      </w:pPr>
      <w:r>
        <w:t>Standards referenced in this Section are:</w:t>
      </w:r>
    </w:p>
    <w:p w14:paraId="719E95BE" w14:textId="77777777" w:rsidR="006E4777" w:rsidRDefault="006E4777" w:rsidP="006E4777">
      <w:pPr>
        <w:pStyle w:val="Paragraph1"/>
      </w:pPr>
      <w:r>
        <w:t>ANSI/TIA/EIA-568, Commercial Building Telecommunications Cabling (requirements and restrictions of Technical Service Bulletins (TSBs) apply.)</w:t>
      </w:r>
    </w:p>
    <w:p w14:paraId="6BE380E6" w14:textId="77777777" w:rsidR="006E4777" w:rsidRDefault="006E4777" w:rsidP="006E4777">
      <w:pPr>
        <w:pStyle w:val="Paragraph1"/>
      </w:pPr>
      <w:r>
        <w:lastRenderedPageBreak/>
        <w:t>UL 13, Power-Limited Circuit Cables.</w:t>
      </w:r>
    </w:p>
    <w:p w14:paraId="11D4E088" w14:textId="77777777" w:rsidR="006E4777" w:rsidRDefault="006E4777" w:rsidP="006E4777">
      <w:pPr>
        <w:pStyle w:val="Paragraph1"/>
      </w:pPr>
      <w:r>
        <w:t>UL 1581, Electrical Wires, Cables and Flexible Cords.</w:t>
      </w:r>
    </w:p>
    <w:p w14:paraId="2EB68751" w14:textId="77777777" w:rsidR="006E4777" w:rsidRDefault="006E4777" w:rsidP="006E4777">
      <w:pPr>
        <w:pStyle w:val="Paragraph1"/>
      </w:pPr>
      <w:r>
        <w:t>UL VW-1, Vertical Wire Flame Test.</w:t>
      </w:r>
    </w:p>
    <w:p w14:paraId="0B34FF29" w14:textId="77777777" w:rsidR="00F64DAC" w:rsidRPr="003C5B93" w:rsidRDefault="00F64DAC" w:rsidP="00F64DAC">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6822C25A" w14:textId="77777777" w:rsidR="006E4777" w:rsidRDefault="006E4777" w:rsidP="009774C9">
      <w:pPr>
        <w:pStyle w:val="ArticleHeading"/>
      </w:pPr>
      <w:r>
        <w:t>SUBMITTALS</w:t>
      </w:r>
    </w:p>
    <w:p w14:paraId="58321A54" w14:textId="77777777" w:rsidR="00227E42" w:rsidRPr="00CC3AC6" w:rsidRDefault="00227E42" w:rsidP="00227E42">
      <w:pPr>
        <w:pStyle w:val="Paragraph"/>
      </w:pPr>
      <w:r w:rsidRPr="00CC3AC6">
        <w:t>Action Submittals: Submit the following:</w:t>
      </w:r>
    </w:p>
    <w:p w14:paraId="1528E37B" w14:textId="77777777" w:rsidR="00227E42" w:rsidRDefault="00227E42" w:rsidP="00227E42">
      <w:pPr>
        <w:pStyle w:val="Paragraph1"/>
      </w:pPr>
      <w:r w:rsidRPr="00CC3AC6">
        <w:t>Product Data</w:t>
      </w:r>
      <w:r>
        <w:t xml:space="preserve"> </w:t>
      </w:r>
    </w:p>
    <w:p w14:paraId="0FE5EA20" w14:textId="77777777" w:rsidR="00117A12" w:rsidRDefault="00117A12" w:rsidP="00246004">
      <w:pPr>
        <w:pStyle w:val="Subparagrapha"/>
      </w:pPr>
      <w:r>
        <w:t>Manufacturer’s technical information for instrumentation cables and communications cables proposed.</w:t>
      </w:r>
    </w:p>
    <w:p w14:paraId="70636B2D" w14:textId="77777777" w:rsidR="00117A12" w:rsidRPr="003C5B93" w:rsidRDefault="00117A12" w:rsidP="00117A1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E4777">
        <w:rPr>
          <w:szCs w:val="20"/>
        </w:rPr>
        <w:t>NTS: R</w:t>
      </w:r>
      <w:r>
        <w:rPr>
          <w:szCs w:val="20"/>
        </w:rPr>
        <w:t>emove paragraph “3.” below if not required for the project.</w:t>
      </w:r>
    </w:p>
    <w:p w14:paraId="022FA9C5" w14:textId="77777777" w:rsidR="00117A12" w:rsidRDefault="00227E42" w:rsidP="00246004">
      <w:pPr>
        <w:numPr>
          <w:ilvl w:val="3"/>
          <w:numId w:val="1"/>
        </w:numPr>
      </w:pPr>
      <w:r>
        <w:t>Shop Drawings</w:t>
      </w:r>
    </w:p>
    <w:p w14:paraId="31F75386" w14:textId="77777777" w:rsidR="00117A12" w:rsidRPr="00117A12" w:rsidRDefault="00117A12" w:rsidP="00117A12">
      <w:pPr>
        <w:pStyle w:val="Subparagrapha"/>
      </w:pPr>
      <w:r w:rsidRPr="00117A12">
        <w:t>For cable tray layout, showing cable tray route to scale, with relationship between the tray and adjacent structural, electrical, and mechanical elements.  Include the following:</w:t>
      </w:r>
    </w:p>
    <w:p w14:paraId="3A372421" w14:textId="77777777" w:rsidR="00073EA2" w:rsidRDefault="00073EA2" w:rsidP="00073EA2">
      <w:pPr>
        <w:pStyle w:val="Subparagraph1"/>
      </w:pPr>
      <w:r>
        <w:t>Vertical and horizontal offsets and transitions.</w:t>
      </w:r>
    </w:p>
    <w:p w14:paraId="7071CE97" w14:textId="77777777" w:rsidR="00073EA2" w:rsidRDefault="00073EA2" w:rsidP="00073EA2">
      <w:pPr>
        <w:pStyle w:val="Subparagraph1"/>
      </w:pPr>
      <w:r>
        <w:t>Clearances for access above and to side of cable trays.</w:t>
      </w:r>
    </w:p>
    <w:p w14:paraId="590F776E" w14:textId="77777777" w:rsidR="00073EA2" w:rsidRDefault="00073EA2" w:rsidP="00073EA2">
      <w:pPr>
        <w:pStyle w:val="Subparagraph1"/>
      </w:pPr>
      <w:r>
        <w:t>Vertical elevation of cable trays above the floor or bottom of ceiling structure.</w:t>
      </w:r>
    </w:p>
    <w:p w14:paraId="31139C5A" w14:textId="4165AB7A" w:rsidR="00117A12" w:rsidRDefault="00073EA2" w:rsidP="00246004">
      <w:pPr>
        <w:pStyle w:val="Subparagraph1"/>
      </w:pPr>
      <w:r>
        <w:t>Load calculations to show dead and live loads as not exceeding manufacturer's rating for tray and its support elements.</w:t>
      </w:r>
    </w:p>
    <w:p w14:paraId="3E145687" w14:textId="77777777" w:rsidR="00227E42" w:rsidRPr="005513D4" w:rsidRDefault="00227E42" w:rsidP="00227E42">
      <w:pPr>
        <w:pStyle w:val="Paragraph1"/>
      </w:pPr>
      <w:r>
        <w:t>Samples (NOT USED)</w:t>
      </w:r>
    </w:p>
    <w:p w14:paraId="2D4842D9" w14:textId="77777777" w:rsidR="00227E42" w:rsidRPr="00CC3AC6" w:rsidRDefault="00227E42" w:rsidP="00227E42">
      <w:pPr>
        <w:pStyle w:val="Paragraph"/>
      </w:pPr>
      <w:r w:rsidRPr="00CC3AC6">
        <w:t xml:space="preserve">Informational Submittals: Submit the following: </w:t>
      </w:r>
    </w:p>
    <w:p w14:paraId="48395573" w14:textId="4FD79469" w:rsidR="00227E42" w:rsidRDefault="00227E42" w:rsidP="00227E42">
      <w:pPr>
        <w:pStyle w:val="Paragraph1"/>
      </w:pPr>
      <w:r w:rsidRPr="00CC3AC6">
        <w:t>Certificates</w:t>
      </w:r>
      <w:r w:rsidR="00073EA2">
        <w:t xml:space="preserve"> </w:t>
      </w:r>
      <w:r>
        <w:t xml:space="preserve">(NOT USED) </w:t>
      </w:r>
    </w:p>
    <w:p w14:paraId="5A8FF5B7" w14:textId="77777777" w:rsidR="00227E42" w:rsidRDefault="00227E42" w:rsidP="00227E42">
      <w:pPr>
        <w:pStyle w:val="Paragraph1"/>
      </w:pPr>
      <w:r>
        <w:t>Delegated Design Submittal (NOT USED)</w:t>
      </w:r>
    </w:p>
    <w:p w14:paraId="5FD25E9F" w14:textId="77777777" w:rsidR="00227E42" w:rsidRDefault="00227E42" w:rsidP="00227E42">
      <w:pPr>
        <w:pStyle w:val="Paragraph1"/>
      </w:pPr>
      <w:r>
        <w:t>Test and Evaluation Reports (NOT USED)</w:t>
      </w:r>
    </w:p>
    <w:p w14:paraId="2484DE3E" w14:textId="77777777" w:rsidR="00227E42" w:rsidRDefault="00227E42" w:rsidP="00227E42">
      <w:pPr>
        <w:pStyle w:val="Paragraph1"/>
      </w:pPr>
      <w:r>
        <w:t>Manufacturers’ Instructions (NOT USED)</w:t>
      </w:r>
    </w:p>
    <w:p w14:paraId="184EBA41" w14:textId="77777777" w:rsidR="00227E42" w:rsidRDefault="00227E42" w:rsidP="00227E42">
      <w:pPr>
        <w:pStyle w:val="Paragraph1"/>
      </w:pPr>
      <w:r w:rsidRPr="00CC3AC6">
        <w:t>Source Quality Control Submittals</w:t>
      </w:r>
      <w:r>
        <w:t xml:space="preserve"> (NOT USED)</w:t>
      </w:r>
    </w:p>
    <w:p w14:paraId="1F4C1F44" w14:textId="22448F70" w:rsidR="00227E42" w:rsidRDefault="00227E42" w:rsidP="00227E42">
      <w:pPr>
        <w:pStyle w:val="Paragraph1"/>
      </w:pPr>
      <w:r>
        <w:t>F</w:t>
      </w:r>
      <w:r w:rsidR="00117A12">
        <w:t>ield Quality Control Submittals</w:t>
      </w:r>
    </w:p>
    <w:p w14:paraId="083F1663" w14:textId="07526C33" w:rsidR="00117A12" w:rsidRDefault="00117A12" w:rsidP="00246004">
      <w:pPr>
        <w:pStyle w:val="Subparagrapha"/>
      </w:pPr>
      <w:r>
        <w:t>Written report of results of field quality control testing specified in this Section.</w:t>
      </w:r>
    </w:p>
    <w:p w14:paraId="46582A67" w14:textId="77777777" w:rsidR="00227E42" w:rsidRDefault="00227E42" w:rsidP="00227E42">
      <w:pPr>
        <w:pStyle w:val="Paragraph1"/>
      </w:pPr>
      <w:r>
        <w:t>Manufacturer Reports (NOT USED)</w:t>
      </w:r>
    </w:p>
    <w:p w14:paraId="3F5F7BD2" w14:textId="77777777" w:rsidR="00227E42" w:rsidRDefault="00227E42" w:rsidP="00227E42">
      <w:pPr>
        <w:pStyle w:val="Paragraph1"/>
      </w:pPr>
      <w:r>
        <w:t>Sustainable Design Submittals (NOT USED)</w:t>
      </w:r>
    </w:p>
    <w:p w14:paraId="4D1E0F4A" w14:textId="77777777" w:rsidR="00227E42" w:rsidRPr="00CC3AC6" w:rsidRDefault="00227E42" w:rsidP="00227E42">
      <w:pPr>
        <w:pStyle w:val="Paragraph1"/>
      </w:pPr>
      <w:r>
        <w:t>Special Procedure Submittals (NOT USED)</w:t>
      </w:r>
    </w:p>
    <w:p w14:paraId="153D6838" w14:textId="77777777" w:rsidR="00227E42" w:rsidRDefault="00227E42" w:rsidP="00227E42">
      <w:pPr>
        <w:pStyle w:val="Paragraph1"/>
      </w:pPr>
      <w:r w:rsidRPr="00CC3AC6">
        <w:t>Qualifications Statements</w:t>
      </w:r>
      <w:r>
        <w:t xml:space="preserve"> (NOT USED)</w:t>
      </w:r>
    </w:p>
    <w:p w14:paraId="6FD3FA1E" w14:textId="77777777" w:rsidR="00227E42" w:rsidRDefault="00227E42" w:rsidP="00227E42">
      <w:pPr>
        <w:pStyle w:val="Paragraph"/>
      </w:pPr>
      <w:r>
        <w:t>Closeout Submittals. (NOT USED)</w:t>
      </w:r>
    </w:p>
    <w:p w14:paraId="322F3F92" w14:textId="1C6567C6" w:rsidR="00227E42" w:rsidRDefault="00227E42" w:rsidP="00227E42">
      <w:pPr>
        <w:pStyle w:val="Paragraph1"/>
        <w:tabs>
          <w:tab w:val="clear" w:pos="1440"/>
        </w:tabs>
      </w:pPr>
      <w:r>
        <w:t>Maintenance Contracts</w:t>
      </w:r>
      <w:r w:rsidR="00073EA2">
        <w:t xml:space="preserve"> (NOT USED)</w:t>
      </w:r>
    </w:p>
    <w:p w14:paraId="59A68274" w14:textId="6C0282E7" w:rsidR="00227E42" w:rsidRDefault="00227E42" w:rsidP="00227E42">
      <w:pPr>
        <w:pStyle w:val="Paragraph1"/>
        <w:tabs>
          <w:tab w:val="clear" w:pos="1440"/>
        </w:tabs>
      </w:pPr>
      <w:r>
        <w:t>Operation and Maintenance Data</w:t>
      </w:r>
      <w:r w:rsidR="00073EA2">
        <w:t xml:space="preserve"> (NOT USED)</w:t>
      </w:r>
    </w:p>
    <w:p w14:paraId="63E781BE" w14:textId="3764D533" w:rsidR="00227E42" w:rsidRDefault="00227E42" w:rsidP="00227E42">
      <w:pPr>
        <w:pStyle w:val="Paragraph1"/>
        <w:tabs>
          <w:tab w:val="clear" w:pos="1440"/>
        </w:tabs>
      </w:pPr>
      <w:r>
        <w:t>Bonds</w:t>
      </w:r>
      <w:r w:rsidR="00073EA2">
        <w:t xml:space="preserve"> (NOT USED)</w:t>
      </w:r>
    </w:p>
    <w:p w14:paraId="43693B8D" w14:textId="3253D3FA" w:rsidR="00227E42" w:rsidRDefault="00227E42" w:rsidP="00227E42">
      <w:pPr>
        <w:pStyle w:val="Paragraph1"/>
        <w:tabs>
          <w:tab w:val="clear" w:pos="1440"/>
        </w:tabs>
      </w:pPr>
      <w:r>
        <w:t>Warranty Documentation</w:t>
      </w:r>
      <w:r w:rsidR="00073EA2">
        <w:t xml:space="preserve"> (NOT USED)</w:t>
      </w:r>
    </w:p>
    <w:p w14:paraId="371E6EC8" w14:textId="54F7FE7A" w:rsidR="00227E42" w:rsidRDefault="00227E42" w:rsidP="00227E42">
      <w:pPr>
        <w:pStyle w:val="Paragraph1"/>
        <w:tabs>
          <w:tab w:val="clear" w:pos="1440"/>
        </w:tabs>
      </w:pPr>
      <w:r>
        <w:t>Record Documentation</w:t>
      </w:r>
      <w:r w:rsidR="00073EA2">
        <w:t xml:space="preserve"> (NOT USED)</w:t>
      </w:r>
    </w:p>
    <w:p w14:paraId="258CD157" w14:textId="48EA744C" w:rsidR="00227E42" w:rsidRDefault="00227E42" w:rsidP="00227E42">
      <w:pPr>
        <w:pStyle w:val="Paragraph1"/>
        <w:tabs>
          <w:tab w:val="clear" w:pos="1440"/>
        </w:tabs>
      </w:pPr>
      <w:r>
        <w:t>Sustainable Design Closeout</w:t>
      </w:r>
      <w:r w:rsidR="00073EA2">
        <w:t xml:space="preserve"> (NOT USED)</w:t>
      </w:r>
    </w:p>
    <w:p w14:paraId="2647B28D" w14:textId="657C699D" w:rsidR="00227E42" w:rsidRDefault="00227E42" w:rsidP="00227E42">
      <w:pPr>
        <w:pStyle w:val="Paragraph1"/>
        <w:tabs>
          <w:tab w:val="clear" w:pos="1440"/>
        </w:tabs>
      </w:pPr>
      <w:r>
        <w:t>Software</w:t>
      </w:r>
      <w:r w:rsidR="00073EA2">
        <w:t xml:space="preserve"> (NOT USED)</w:t>
      </w:r>
    </w:p>
    <w:p w14:paraId="27998AB0" w14:textId="77777777" w:rsidR="00227E42" w:rsidRDefault="00227E42" w:rsidP="00227E42">
      <w:pPr>
        <w:pStyle w:val="Paragraph"/>
      </w:pPr>
      <w:r>
        <w:lastRenderedPageBreak/>
        <w:t>Maintenance Material Submittals. (NOT USED)</w:t>
      </w:r>
    </w:p>
    <w:p w14:paraId="486A5602" w14:textId="70EC9C5A" w:rsidR="00227E42" w:rsidRDefault="00227E42" w:rsidP="00227E42">
      <w:pPr>
        <w:pStyle w:val="Paragraph1"/>
        <w:tabs>
          <w:tab w:val="clear" w:pos="1440"/>
        </w:tabs>
      </w:pPr>
      <w:r>
        <w:t>Spare Parts</w:t>
      </w:r>
      <w:r w:rsidR="00073EA2">
        <w:t xml:space="preserve"> (NOT USED)</w:t>
      </w:r>
    </w:p>
    <w:p w14:paraId="32725CED" w14:textId="40370D40" w:rsidR="00227E42" w:rsidRDefault="00227E42" w:rsidP="00227E42">
      <w:pPr>
        <w:pStyle w:val="Paragraph1"/>
        <w:tabs>
          <w:tab w:val="clear" w:pos="1440"/>
        </w:tabs>
      </w:pPr>
      <w:r>
        <w:t>Extra Stock Materials</w:t>
      </w:r>
      <w:r w:rsidR="00073EA2">
        <w:t xml:space="preserve"> (NOT USED)</w:t>
      </w:r>
    </w:p>
    <w:p w14:paraId="6863AD89" w14:textId="1B0420F3" w:rsidR="00227E42" w:rsidRDefault="00227E42" w:rsidP="00227E42">
      <w:pPr>
        <w:pStyle w:val="Paragraph1"/>
        <w:tabs>
          <w:tab w:val="clear" w:pos="1440"/>
        </w:tabs>
      </w:pPr>
      <w:r>
        <w:t>Tools</w:t>
      </w:r>
      <w:r w:rsidR="00073EA2">
        <w:t xml:space="preserve"> (NOT USED)</w:t>
      </w:r>
    </w:p>
    <w:p w14:paraId="7419BA2F" w14:textId="77777777" w:rsidR="00780748" w:rsidRDefault="00780748" w:rsidP="00780748">
      <w:pPr>
        <w:pStyle w:val="ArticleHeading"/>
      </w:pPr>
      <w:r>
        <w:t>QUALITY ASSURANCE</w:t>
      </w:r>
    </w:p>
    <w:p w14:paraId="1A088F1E" w14:textId="77777777" w:rsidR="00780748" w:rsidRDefault="00780748" w:rsidP="00780748">
      <w:pPr>
        <w:pStyle w:val="Paragraph"/>
      </w:pPr>
      <w:r>
        <w:t>Regulatory Requirements:</w:t>
      </w:r>
    </w:p>
    <w:p w14:paraId="556736E8" w14:textId="77777777" w:rsidR="00780748" w:rsidRPr="003C5B93" w:rsidRDefault="00780748" w:rsidP="0078074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E4777">
        <w:rPr>
          <w:szCs w:val="20"/>
        </w:rPr>
        <w:t>NTS: Retain applicable codes and add others as required.</w:t>
      </w:r>
    </w:p>
    <w:p w14:paraId="73B24748" w14:textId="77777777" w:rsidR="00780748" w:rsidRDefault="00780748" w:rsidP="00780748">
      <w:pPr>
        <w:pStyle w:val="Paragraph1"/>
      </w:pPr>
      <w:r>
        <w:t>NEC 725, Class 1, Class 2, and Class 3 Remote-Control, Signaling and Power-Limited Circuits.</w:t>
      </w:r>
    </w:p>
    <w:p w14:paraId="19658FAB" w14:textId="77777777" w:rsidR="00780748" w:rsidRDefault="00780748" w:rsidP="00780748">
      <w:pPr>
        <w:pStyle w:val="Paragraph1"/>
      </w:pPr>
      <w:r>
        <w:t>NEC 727, Instrumentation Tray Cable.</w:t>
      </w:r>
    </w:p>
    <w:p w14:paraId="684545FF" w14:textId="77777777" w:rsidR="00780748" w:rsidRDefault="00780748" w:rsidP="00780748">
      <w:pPr>
        <w:pStyle w:val="Paragraph1"/>
      </w:pPr>
      <w:r w:rsidRPr="00850DBF">
        <w:t>NEC 800</w:t>
      </w:r>
      <w:r>
        <w:t>,</w:t>
      </w:r>
      <w:r w:rsidRPr="00850DBF">
        <w:t xml:space="preserve"> Communications Circuits</w:t>
      </w:r>
      <w:r>
        <w:t>.</w:t>
      </w:r>
    </w:p>
    <w:p w14:paraId="449B2E4A" w14:textId="77777777" w:rsidR="00780748" w:rsidRPr="00D644BA" w:rsidRDefault="00780748" w:rsidP="00780748">
      <w:pPr>
        <w:pStyle w:val="Paragraph1"/>
      </w:pPr>
      <w:r w:rsidRPr="00D644BA">
        <w:t>Surface-Burning Characteristics:  As determined by testing identical products according to ASTM E 84 by a qualified testing agency.  Identify products with appropriate markings of applicable testing agency.</w:t>
      </w:r>
    </w:p>
    <w:p w14:paraId="104BA0E1" w14:textId="77777777" w:rsidR="00780748" w:rsidRPr="00D644BA" w:rsidRDefault="00780748" w:rsidP="00780748">
      <w:pPr>
        <w:pStyle w:val="Subparagrapha"/>
      </w:pPr>
      <w:r>
        <w:t xml:space="preserve">Flame-Spread Index:  </w:t>
      </w:r>
      <w:r w:rsidRPr="00D644BA">
        <w:t>25 or less.</w:t>
      </w:r>
    </w:p>
    <w:p w14:paraId="4067A2F7" w14:textId="77777777" w:rsidR="00780748" w:rsidRPr="00D644BA" w:rsidRDefault="00780748" w:rsidP="00780748">
      <w:pPr>
        <w:pStyle w:val="Subparagrapha"/>
      </w:pPr>
      <w:r>
        <w:t xml:space="preserve">Smoke-Developed Index:  </w:t>
      </w:r>
      <w:r w:rsidRPr="00D644BA">
        <w:t>50 or less.</w:t>
      </w:r>
    </w:p>
    <w:p w14:paraId="62E3C5A7" w14:textId="77777777" w:rsidR="00780748" w:rsidRDefault="00780748" w:rsidP="00780748">
      <w:pPr>
        <w:pStyle w:val="Paragraph1"/>
      </w:pPr>
      <w:r>
        <w:t>Electrical Components, Devices, and Accessories:  Listed and labeled as defined in NFPA 70, by a qualified testing agency, and marked for intended location and application.</w:t>
      </w:r>
    </w:p>
    <w:p w14:paraId="57229566" w14:textId="77777777" w:rsidR="00780748" w:rsidRDefault="00780748" w:rsidP="00780748">
      <w:pPr>
        <w:pStyle w:val="Paragraph"/>
      </w:pPr>
      <w:r>
        <w:t>Qualifications:</w:t>
      </w:r>
    </w:p>
    <w:p w14:paraId="64CA3BF3" w14:textId="77777777" w:rsidR="00780748" w:rsidRDefault="00780748" w:rsidP="00780748">
      <w:pPr>
        <w:pStyle w:val="Paragraph1"/>
      </w:pPr>
      <w:r>
        <w:t>Independent Testing Agency:</w:t>
      </w:r>
    </w:p>
    <w:p w14:paraId="3D6AC793" w14:textId="77777777" w:rsidR="00780748" w:rsidRDefault="00780748" w:rsidP="00780748">
      <w:pPr>
        <w:pStyle w:val="Subparagrapha"/>
      </w:pPr>
      <w:r>
        <w:t>Contractor shall retain services of testing agency for field quality control testing of installed instrumentation and communication cables.</w:t>
      </w:r>
    </w:p>
    <w:p w14:paraId="44771444" w14:textId="77777777" w:rsidR="00780748" w:rsidRDefault="00780748" w:rsidP="00780748">
      <w:pPr>
        <w:pStyle w:val="Subparagrapha"/>
      </w:pPr>
      <w:r>
        <w:t>Member company of an NRTL.</w:t>
      </w:r>
    </w:p>
    <w:p w14:paraId="587D89F5" w14:textId="77777777" w:rsidR="00135699" w:rsidRDefault="00135699" w:rsidP="009B348D">
      <w:pPr>
        <w:pStyle w:val="ArticleHeading"/>
      </w:pPr>
      <w:r>
        <w:t>DELIVERY, STORAGE, AND HANDLING</w:t>
      </w:r>
    </w:p>
    <w:p w14:paraId="6322668D" w14:textId="77777777" w:rsidR="00ED7CC4" w:rsidRDefault="00ED7CC4" w:rsidP="009B348D">
      <w:pPr>
        <w:pStyle w:val="Paragraph"/>
      </w:pPr>
      <w:r w:rsidRPr="00ED7CC4">
        <w:t xml:space="preserve">Deliver </w:t>
      </w:r>
      <w:r>
        <w:t>instrumentation and communication</w:t>
      </w:r>
      <w:r w:rsidRPr="00ED7CC4">
        <w:t xml:space="preserve"> cable on factory reels conforming to NEMA Standard WC 26.</w:t>
      </w:r>
    </w:p>
    <w:p w14:paraId="39C5144D" w14:textId="77777777" w:rsidR="00ED7CC4" w:rsidRDefault="00ED7CC4" w:rsidP="009B348D">
      <w:pPr>
        <w:pStyle w:val="Paragraph"/>
      </w:pPr>
      <w:r w:rsidRPr="00ED7CC4">
        <w:t>Store cables on reels on elevated platforms in clean, dry location.</w:t>
      </w:r>
    </w:p>
    <w:p w14:paraId="0CD509C0" w14:textId="51021BE0" w:rsidR="003E3153" w:rsidRDefault="003E3153" w:rsidP="009B348D">
      <w:pPr>
        <w:pStyle w:val="Paragraph"/>
      </w:pPr>
      <w:r>
        <w:t>Do not lay reels’ flat</w:t>
      </w:r>
    </w:p>
    <w:p w14:paraId="58A8A916" w14:textId="77777777" w:rsidR="00C74BBA" w:rsidRDefault="00C74BBA" w:rsidP="00ED7CC4">
      <w:pPr>
        <w:pStyle w:val="ArticleHeading"/>
      </w:pPr>
      <w:r>
        <w:t>PROJECT CONDITIONS</w:t>
      </w:r>
    </w:p>
    <w:p w14:paraId="596B8609" w14:textId="77777777" w:rsidR="00C74BBA" w:rsidRDefault="00C74BBA" w:rsidP="009B348D">
      <w:pPr>
        <w:pStyle w:val="Paragraph"/>
      </w:pPr>
      <w:r>
        <w:t>Environmental Limitations:  Do not deliver or install UTP and optical fiber cables and connecting materials until wet work in spaces is complete and dry, and temporary HVAC system is operating and maintaining ambient temperature and humidity conditions at occupancy levels during the remainder of the construction period.</w:t>
      </w:r>
    </w:p>
    <w:p w14:paraId="0D01E755" w14:textId="77777777" w:rsidR="006E4777" w:rsidRDefault="006E4777" w:rsidP="009774C9">
      <w:pPr>
        <w:pStyle w:val="PartDesignation"/>
      </w:pPr>
      <w:r>
        <w:t>PRODUCTS</w:t>
      </w:r>
    </w:p>
    <w:p w14:paraId="1D14561D" w14:textId="77777777" w:rsidR="006E4777" w:rsidRDefault="006E4777" w:rsidP="009774C9">
      <w:pPr>
        <w:pStyle w:val="ArticleHeading"/>
      </w:pPr>
      <w:r>
        <w:lastRenderedPageBreak/>
        <w:t>MATERIALS</w:t>
      </w:r>
    </w:p>
    <w:p w14:paraId="30384CC9" w14:textId="77777777" w:rsidR="006E4777" w:rsidRDefault="006E4777" w:rsidP="006E4777">
      <w:pPr>
        <w:pStyle w:val="Paragraph"/>
      </w:pPr>
      <w:r>
        <w:t>General:</w:t>
      </w:r>
    </w:p>
    <w:p w14:paraId="7AE681F9" w14:textId="77777777" w:rsidR="006E4777" w:rsidRDefault="006E4777" w:rsidP="009774C9">
      <w:pPr>
        <w:pStyle w:val="Paragraph1"/>
      </w:pPr>
      <w:r>
        <w:t>Cables shall bear the UL label.</w:t>
      </w:r>
    </w:p>
    <w:p w14:paraId="78152E2E" w14:textId="77777777" w:rsidR="006E4777" w:rsidRDefault="006E4777" w:rsidP="006E4777">
      <w:pPr>
        <w:pStyle w:val="Paragraph"/>
      </w:pPr>
      <w:r>
        <w:t>Single Shielded Pair Instrument Cables:</w:t>
      </w:r>
    </w:p>
    <w:p w14:paraId="5F999D4F" w14:textId="77777777" w:rsidR="006E4777" w:rsidRDefault="006E4777" w:rsidP="006E4777">
      <w:pPr>
        <w:pStyle w:val="Paragraph1"/>
      </w:pPr>
      <w:r>
        <w:t xml:space="preserve">Tinned copper, </w:t>
      </w:r>
      <w:r w:rsidR="00A670C3">
        <w:t xml:space="preserve">PE or XLPE </w:t>
      </w:r>
      <w:r>
        <w:t>insulated, stranded conductors, not less than no. 16 AWG, twisted pair, with overall shield, stranded tinned no. 18 AWG copper drain wire and overall PVC or CPE jacket.  Rated for not less than 600 volts and complying with UL 1581.</w:t>
      </w:r>
    </w:p>
    <w:p w14:paraId="2334D09E" w14:textId="77777777" w:rsidR="006E4777" w:rsidRDefault="006E4777" w:rsidP="006E4777">
      <w:pPr>
        <w:pStyle w:val="Paragraph"/>
      </w:pPr>
      <w:r>
        <w:t>Multi-Paired Shielded Instrument Cables:</w:t>
      </w:r>
    </w:p>
    <w:p w14:paraId="3C340CF9" w14:textId="77777777" w:rsidR="006E4777" w:rsidRDefault="006E4777" w:rsidP="009774C9">
      <w:pPr>
        <w:pStyle w:val="Paragraph1"/>
      </w:pPr>
      <w:r>
        <w:t xml:space="preserve">Tinned copper, </w:t>
      </w:r>
      <w:r w:rsidR="00A670C3">
        <w:t xml:space="preserve">PE or XLPE </w:t>
      </w:r>
      <w:r>
        <w:t>insulated stranded conductors, not less than no. 16 AWG, twisted pairs with shield over each pair, stranded tinned no. 18 AWG copper drain wire, and overall PVC or CPE outer jacket.   Rated for not less than 600 volts and complying with either UL 1581 or UL 13.</w:t>
      </w:r>
    </w:p>
    <w:p w14:paraId="33E2828D" w14:textId="77777777" w:rsidR="006E4777" w:rsidRDefault="006E4777" w:rsidP="006E4777">
      <w:pPr>
        <w:pStyle w:val="Paragraph"/>
      </w:pPr>
      <w:r>
        <w:t>Multi-Conductor Shielded Instrument Cables:</w:t>
      </w:r>
    </w:p>
    <w:p w14:paraId="13B729C0" w14:textId="77777777" w:rsidR="006E4777" w:rsidRDefault="006E4777" w:rsidP="009774C9">
      <w:pPr>
        <w:pStyle w:val="Paragraph1"/>
      </w:pPr>
      <w:r>
        <w:t>Tinned copper,</w:t>
      </w:r>
      <w:r w:rsidR="00A670C3" w:rsidRPr="00A670C3">
        <w:t xml:space="preserve"> PE or XLPE</w:t>
      </w:r>
      <w:r>
        <w:t xml:space="preserve"> insulated stranded conductors, not less than no. 16 AWG, stranded tinned no. 18 AWG copper drain wire, with overall 100 percent foil shield and overall PVC or CPE jacket.  Rated for not less than 600 volts.</w:t>
      </w:r>
    </w:p>
    <w:p w14:paraId="74C96C02" w14:textId="77777777" w:rsidR="006E4777" w:rsidRDefault="006E4777" w:rsidP="006E4777">
      <w:pPr>
        <w:pStyle w:val="Paragraph"/>
      </w:pPr>
      <w:r>
        <w:t>Multi-Conductor Shielded High-Temperature Instrument Cables:</w:t>
      </w:r>
    </w:p>
    <w:p w14:paraId="6E4190F2" w14:textId="77777777" w:rsidR="006E4777" w:rsidRDefault="006E4777" w:rsidP="009774C9">
      <w:pPr>
        <w:pStyle w:val="Paragraph1"/>
      </w:pPr>
      <w:r>
        <w:t xml:space="preserve">Silver-plated copper, extruded Teflon insulation, stranded conductors, not less than no. 16 AWG, with overall 90 percent silver-plated copper braid shield and overall Teflon tape-wrapped jacket.  Rated for not less than </w:t>
      </w:r>
      <w:r w:rsidR="00713EA9" w:rsidRPr="00713EA9">
        <w:t>3</w:t>
      </w:r>
      <w:r w:rsidRPr="00713EA9">
        <w:t>00</w:t>
      </w:r>
      <w:r w:rsidRPr="009B348D">
        <w:t xml:space="preserve"> volts</w:t>
      </w:r>
      <w:r>
        <w:t xml:space="preserve"> and complying with UL VW-1.</w:t>
      </w:r>
    </w:p>
    <w:p w14:paraId="6E5D3C7A" w14:textId="7A0812DE" w:rsidR="006E4777" w:rsidRPr="003C5B93" w:rsidRDefault="00416079" w:rsidP="006E477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Edit paragraph</w:t>
      </w:r>
      <w:r w:rsidR="006E4777" w:rsidRPr="006E4777">
        <w:rPr>
          <w:szCs w:val="20"/>
        </w:rPr>
        <w:t xml:space="preserve"> “</w:t>
      </w:r>
      <w:r>
        <w:rPr>
          <w:szCs w:val="20"/>
        </w:rPr>
        <w:t>F</w:t>
      </w:r>
      <w:r w:rsidR="006E4777" w:rsidRPr="006E4777">
        <w:rPr>
          <w:szCs w:val="20"/>
        </w:rPr>
        <w:t xml:space="preserve">” below, for data highway, coaxial, and other cables required.  Coordinate specific cable requirements with division 27 and division 40, and the project’s instrumentation and controls </w:t>
      </w:r>
      <w:r w:rsidR="00D814BA">
        <w:rPr>
          <w:szCs w:val="20"/>
        </w:rPr>
        <w:t>E</w:t>
      </w:r>
      <w:r w:rsidR="006E4777" w:rsidRPr="006E4777">
        <w:rPr>
          <w:szCs w:val="20"/>
        </w:rPr>
        <w:t>ngineer.</w:t>
      </w:r>
    </w:p>
    <w:p w14:paraId="22A17FEA" w14:textId="77777777" w:rsidR="006E4777" w:rsidRPr="00732B81" w:rsidRDefault="006E4777" w:rsidP="006E4777">
      <w:pPr>
        <w:pStyle w:val="Paragraph"/>
      </w:pPr>
      <w:r w:rsidRPr="00732B81">
        <w:t>Cable Support Hardware:</w:t>
      </w:r>
    </w:p>
    <w:p w14:paraId="28B506A8" w14:textId="77777777" w:rsidR="006E4777" w:rsidRDefault="006E4777" w:rsidP="006E4777">
      <w:pPr>
        <w:pStyle w:val="Paragraph1"/>
      </w:pPr>
      <w:r>
        <w:t>Conduit:</w:t>
      </w:r>
    </w:p>
    <w:p w14:paraId="43CD1BEB" w14:textId="77777777" w:rsidR="006E4777" w:rsidRPr="009774C9" w:rsidRDefault="006E4777" w:rsidP="009774C9">
      <w:pPr>
        <w:pStyle w:val="Subparagrapha"/>
        <w:rPr>
          <w:u w:val="single"/>
        </w:rPr>
      </w:pPr>
      <w:r>
        <w:t>Where conduit is shown or indicated on the Drawings, comply with Section 2</w:t>
      </w:r>
      <w:r w:rsidR="007967A1">
        <w:t>6 05 33</w:t>
      </w:r>
      <w:r>
        <w:t xml:space="preserve">, </w:t>
      </w:r>
      <w:r w:rsidR="007967A1">
        <w:t>Raceways and Boxes for Electrical Systems</w:t>
      </w:r>
      <w:r>
        <w:t>.</w:t>
      </w:r>
    </w:p>
    <w:p w14:paraId="2EB4EBC0" w14:textId="0A97EB42" w:rsidR="00D644BA" w:rsidRPr="003C5B93" w:rsidRDefault="00D644BA" w:rsidP="00D644B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E4777">
        <w:rPr>
          <w:szCs w:val="20"/>
        </w:rPr>
        <w:t xml:space="preserve">NTS: </w:t>
      </w:r>
      <w:r w:rsidR="00F249BE">
        <w:rPr>
          <w:szCs w:val="20"/>
        </w:rPr>
        <w:t>Insert additional project specific instrumentation and communication cables after paragraph “</w:t>
      </w:r>
      <w:r w:rsidR="00416079">
        <w:rPr>
          <w:szCs w:val="20"/>
        </w:rPr>
        <w:t>F</w:t>
      </w:r>
      <w:r w:rsidR="00F249BE">
        <w:rPr>
          <w:szCs w:val="20"/>
        </w:rPr>
        <w:t>”. Additional cables could include but are not limited to ControlNet Cables, DeviceNet Cables, and Modbus Cables.</w:t>
      </w:r>
    </w:p>
    <w:p w14:paraId="6DC4F55F" w14:textId="77777777" w:rsidR="00A13E4C" w:rsidRDefault="006C4689" w:rsidP="00A13E4C">
      <w:pPr>
        <w:pStyle w:val="Paragraph"/>
      </w:pPr>
      <w:r>
        <w:t>Wire and Cable Markers</w:t>
      </w:r>
    </w:p>
    <w:p w14:paraId="3806286F" w14:textId="77777777" w:rsidR="006C4689" w:rsidRPr="006C4689" w:rsidRDefault="006C4689" w:rsidP="009B348D">
      <w:pPr>
        <w:pStyle w:val="Paragraph1"/>
      </w:pPr>
      <w:r w:rsidRPr="006C4689">
        <w:t>Provide wire and cable markers in accordance with Section 26 05 53, Identification for Electrical Systems.</w:t>
      </w:r>
    </w:p>
    <w:p w14:paraId="5F4A0BF4" w14:textId="77777777" w:rsidR="006E4777" w:rsidRDefault="006E4777" w:rsidP="009774C9">
      <w:pPr>
        <w:pStyle w:val="PartDesignation"/>
      </w:pPr>
      <w:r>
        <w:t>EXECUTION</w:t>
      </w:r>
    </w:p>
    <w:p w14:paraId="36B9837B" w14:textId="77777777" w:rsidR="006E4777" w:rsidRPr="009774C9" w:rsidRDefault="006E4777" w:rsidP="009774C9">
      <w:pPr>
        <w:pStyle w:val="ArticleHeading"/>
      </w:pPr>
      <w:r w:rsidRPr="00DE134C">
        <w:lastRenderedPageBreak/>
        <w:t>INSPECTION</w:t>
      </w:r>
    </w:p>
    <w:p w14:paraId="05F5D87C" w14:textId="77777777" w:rsidR="006E4777" w:rsidRPr="009774C9" w:rsidRDefault="006E4777" w:rsidP="009774C9">
      <w:pPr>
        <w:pStyle w:val="Paragraph"/>
        <w:rPr>
          <w:u w:val="single"/>
        </w:rPr>
      </w:pPr>
      <w:r w:rsidRPr="00EA58EE">
        <w:t>Examine conditions under which materials and equipment will be installed and notify ENGINEER in writing of conditions detrimental to proper and timely completion of the Work.  Do not proceed with the Work until unsatisfactory conditions are corrected.</w:t>
      </w:r>
    </w:p>
    <w:p w14:paraId="437EB582" w14:textId="77777777" w:rsidR="006E4777" w:rsidRDefault="006E4777" w:rsidP="009774C9">
      <w:pPr>
        <w:pStyle w:val="ArticleHeading"/>
      </w:pPr>
      <w:r>
        <w:t>INSTALLATION</w:t>
      </w:r>
    </w:p>
    <w:p w14:paraId="6F06195C" w14:textId="77777777" w:rsidR="006E4777" w:rsidRDefault="006E4777" w:rsidP="006E4777">
      <w:pPr>
        <w:pStyle w:val="Paragraph"/>
      </w:pPr>
      <w:r>
        <w:t xml:space="preserve">General: </w:t>
      </w:r>
    </w:p>
    <w:p w14:paraId="5807D628" w14:textId="77777777" w:rsidR="006E4777" w:rsidRDefault="006E4777" w:rsidP="006E4777">
      <w:pPr>
        <w:pStyle w:val="Paragraph1"/>
      </w:pPr>
      <w:r>
        <w:t>Install cables complete with proper terminations at both ends.</w:t>
      </w:r>
    </w:p>
    <w:p w14:paraId="175A144A" w14:textId="23C25109" w:rsidR="00E05F70" w:rsidRDefault="0029227B" w:rsidP="006E4777">
      <w:pPr>
        <w:pStyle w:val="Paragraph1"/>
      </w:pPr>
      <w:r>
        <w:t xml:space="preserve">Use hook and loop for bundling cables </w:t>
      </w:r>
      <w:r w:rsidR="00E05F70">
        <w:t>(Velcro only).</w:t>
      </w:r>
    </w:p>
    <w:p w14:paraId="3FAFA090" w14:textId="77777777" w:rsidR="006E4777" w:rsidRDefault="006E4777" w:rsidP="006E4777">
      <w:pPr>
        <w:pStyle w:val="Paragraph1"/>
      </w:pPr>
      <w:r>
        <w:t>Install in conduit separate from power cables, unless shown or indicated otherwise.</w:t>
      </w:r>
    </w:p>
    <w:p w14:paraId="4FAF7A98" w14:textId="77777777" w:rsidR="006E4777" w:rsidRDefault="006E4777" w:rsidP="006E4777">
      <w:pPr>
        <w:pStyle w:val="Paragraph1"/>
      </w:pPr>
      <w:r>
        <w:t>Ground shield on shielded cables at one end only and as recommended by instrument manufacturer.</w:t>
      </w:r>
    </w:p>
    <w:p w14:paraId="19FF0199" w14:textId="77777777" w:rsidR="006E4777" w:rsidRDefault="006E4777" w:rsidP="006E4777">
      <w:pPr>
        <w:pStyle w:val="Paragraph1"/>
      </w:pPr>
      <w:r>
        <w:t>Identify conductors in accordance with Section 26 05 53, Identification for Electrical Systems.</w:t>
      </w:r>
    </w:p>
    <w:p w14:paraId="66ECFF08" w14:textId="77777777" w:rsidR="006E4777" w:rsidRDefault="006E4777" w:rsidP="006E4777">
      <w:pPr>
        <w:pStyle w:val="Paragraph1"/>
      </w:pPr>
      <w:r>
        <w:t>Install and terminate Supplier-furnished cable in accordance with equipment manufacturer requirements and cable manufacturer’s recommendations.</w:t>
      </w:r>
    </w:p>
    <w:p w14:paraId="2D00B571" w14:textId="77777777" w:rsidR="00484F85" w:rsidRDefault="006E4777" w:rsidP="0084588B">
      <w:pPr>
        <w:pStyle w:val="Paragraph1"/>
      </w:pPr>
      <w:r>
        <w:t>Install in accordance with Laws and Regulations, including NEC.</w:t>
      </w:r>
    </w:p>
    <w:p w14:paraId="0F3D7A3C" w14:textId="77777777" w:rsidR="00F249BE" w:rsidRDefault="00F249BE" w:rsidP="00F249BE">
      <w:pPr>
        <w:pStyle w:val="Paragraph"/>
      </w:pPr>
      <w:r>
        <w:t xml:space="preserve">Color-code </w:t>
      </w:r>
      <w:r w:rsidR="00713EA9">
        <w:t>CAT 6</w:t>
      </w:r>
      <w:r>
        <w:t xml:space="preserve"> cables as follows:</w:t>
      </w:r>
    </w:p>
    <w:p w14:paraId="4486FC87" w14:textId="77777777" w:rsidR="00F249BE" w:rsidRDefault="00F249BE" w:rsidP="00F249BE">
      <w:pPr>
        <w:pStyle w:val="Paragraph1"/>
      </w:pPr>
      <w:r>
        <w:t>Colors: Match color scheme in use at the Site.  If the Site does not have an existing color scheme, use the following colors:</w:t>
      </w:r>
    </w:p>
    <w:tbl>
      <w:tblPr>
        <w:tblW w:w="0" w:type="auto"/>
        <w:tblInd w:w="1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970"/>
        <w:gridCol w:w="1710"/>
      </w:tblGrid>
      <w:tr w:rsidR="00713EA9" w14:paraId="793CC9B7" w14:textId="77777777" w:rsidTr="002C31EB">
        <w:trPr>
          <w:tblHeader/>
        </w:trPr>
        <w:tc>
          <w:tcPr>
            <w:tcW w:w="2970" w:type="dxa"/>
            <w:tcBorders>
              <w:bottom w:val="double" w:sz="6" w:space="0" w:color="auto"/>
            </w:tcBorders>
          </w:tcPr>
          <w:p w14:paraId="0992B1BF" w14:textId="77777777" w:rsidR="00713EA9" w:rsidRDefault="00713EA9" w:rsidP="002C31EB">
            <w:pPr>
              <w:tabs>
                <w:tab w:val="left" w:pos="245"/>
                <w:tab w:val="left" w:pos="720"/>
                <w:tab w:val="left" w:pos="1267"/>
                <w:tab w:val="left" w:pos="1800"/>
                <w:tab w:val="left" w:pos="2074"/>
              </w:tabs>
              <w:jc w:val="center"/>
              <w:rPr>
                <w:sz w:val="24"/>
              </w:rPr>
            </w:pPr>
            <w:r>
              <w:rPr>
                <w:b/>
                <w:bCs/>
                <w:sz w:val="24"/>
              </w:rPr>
              <w:t>System</w:t>
            </w:r>
          </w:p>
        </w:tc>
        <w:tc>
          <w:tcPr>
            <w:tcW w:w="1710" w:type="dxa"/>
            <w:tcBorders>
              <w:bottom w:val="double" w:sz="6" w:space="0" w:color="auto"/>
            </w:tcBorders>
          </w:tcPr>
          <w:p w14:paraId="5BB992AC" w14:textId="77777777" w:rsidR="00713EA9" w:rsidRDefault="00713EA9" w:rsidP="002C31EB">
            <w:pPr>
              <w:tabs>
                <w:tab w:val="left" w:pos="245"/>
                <w:tab w:val="left" w:pos="720"/>
                <w:tab w:val="left" w:pos="1267"/>
                <w:tab w:val="left" w:pos="1800"/>
                <w:tab w:val="left" w:pos="2074"/>
              </w:tabs>
              <w:jc w:val="center"/>
              <w:rPr>
                <w:sz w:val="24"/>
              </w:rPr>
            </w:pPr>
            <w:r>
              <w:rPr>
                <w:b/>
                <w:bCs/>
                <w:sz w:val="24"/>
              </w:rPr>
              <w:t>Color</w:t>
            </w:r>
          </w:p>
        </w:tc>
      </w:tr>
      <w:tr w:rsidR="00713EA9" w14:paraId="45C08C0D" w14:textId="77777777" w:rsidTr="002C31EB">
        <w:tc>
          <w:tcPr>
            <w:tcW w:w="2970" w:type="dxa"/>
          </w:tcPr>
          <w:p w14:paraId="2C136DA3" w14:textId="77777777" w:rsidR="00713EA9" w:rsidRDefault="00713EA9" w:rsidP="002C31EB">
            <w:pPr>
              <w:tabs>
                <w:tab w:val="left" w:pos="245"/>
                <w:tab w:val="left" w:pos="720"/>
                <w:tab w:val="left" w:pos="1267"/>
                <w:tab w:val="left" w:pos="1800"/>
                <w:tab w:val="left" w:pos="2074"/>
              </w:tabs>
              <w:jc w:val="center"/>
              <w:rPr>
                <w:sz w:val="24"/>
              </w:rPr>
            </w:pPr>
            <w:r>
              <w:rPr>
                <w:sz w:val="24"/>
              </w:rPr>
              <w:t>Process Control Network Cable</w:t>
            </w:r>
          </w:p>
        </w:tc>
        <w:tc>
          <w:tcPr>
            <w:tcW w:w="1710" w:type="dxa"/>
          </w:tcPr>
          <w:p w14:paraId="0061DF4F" w14:textId="77777777" w:rsidR="00713EA9" w:rsidRDefault="00713EA9" w:rsidP="002C31EB">
            <w:pPr>
              <w:tabs>
                <w:tab w:val="left" w:pos="245"/>
                <w:tab w:val="left" w:pos="720"/>
                <w:tab w:val="left" w:pos="1267"/>
                <w:tab w:val="left" w:pos="1800"/>
                <w:tab w:val="left" w:pos="2074"/>
              </w:tabs>
              <w:jc w:val="center"/>
              <w:rPr>
                <w:sz w:val="24"/>
              </w:rPr>
            </w:pPr>
            <w:r>
              <w:rPr>
                <w:sz w:val="24"/>
              </w:rPr>
              <w:t>Yellow</w:t>
            </w:r>
          </w:p>
        </w:tc>
      </w:tr>
      <w:tr w:rsidR="00713EA9" w14:paraId="6A01599B" w14:textId="77777777" w:rsidTr="002C31EB">
        <w:tc>
          <w:tcPr>
            <w:tcW w:w="2970" w:type="dxa"/>
          </w:tcPr>
          <w:p w14:paraId="06C9AAF7" w14:textId="77777777" w:rsidR="00713EA9" w:rsidRDefault="00713EA9" w:rsidP="00713EA9">
            <w:pPr>
              <w:tabs>
                <w:tab w:val="left" w:pos="245"/>
                <w:tab w:val="left" w:pos="720"/>
                <w:tab w:val="left" w:pos="1267"/>
                <w:tab w:val="left" w:pos="1800"/>
                <w:tab w:val="left" w:pos="2074"/>
              </w:tabs>
              <w:jc w:val="center"/>
              <w:rPr>
                <w:sz w:val="24"/>
              </w:rPr>
            </w:pPr>
            <w:r>
              <w:rPr>
                <w:sz w:val="24"/>
              </w:rPr>
              <w:t xml:space="preserve">Business Information </w:t>
            </w:r>
          </w:p>
        </w:tc>
        <w:tc>
          <w:tcPr>
            <w:tcW w:w="1710" w:type="dxa"/>
          </w:tcPr>
          <w:p w14:paraId="01B0783C" w14:textId="77777777" w:rsidR="00713EA9" w:rsidRDefault="00713EA9" w:rsidP="002C31EB">
            <w:pPr>
              <w:tabs>
                <w:tab w:val="left" w:pos="245"/>
                <w:tab w:val="left" w:pos="720"/>
                <w:tab w:val="left" w:pos="1267"/>
                <w:tab w:val="left" w:pos="1800"/>
                <w:tab w:val="left" w:pos="2074"/>
              </w:tabs>
              <w:jc w:val="center"/>
              <w:rPr>
                <w:sz w:val="24"/>
              </w:rPr>
            </w:pPr>
            <w:r>
              <w:rPr>
                <w:sz w:val="24"/>
              </w:rPr>
              <w:t>Red</w:t>
            </w:r>
          </w:p>
        </w:tc>
      </w:tr>
      <w:tr w:rsidR="00713EA9" w14:paraId="68931E77" w14:textId="77777777" w:rsidTr="002C31EB">
        <w:tc>
          <w:tcPr>
            <w:tcW w:w="2970" w:type="dxa"/>
          </w:tcPr>
          <w:p w14:paraId="50D777E9" w14:textId="77777777" w:rsidR="00713EA9" w:rsidRDefault="00713EA9" w:rsidP="002C31EB">
            <w:pPr>
              <w:tabs>
                <w:tab w:val="left" w:pos="245"/>
                <w:tab w:val="left" w:pos="720"/>
                <w:tab w:val="left" w:pos="1267"/>
                <w:tab w:val="left" w:pos="1800"/>
                <w:tab w:val="left" w:pos="2074"/>
              </w:tabs>
              <w:jc w:val="center"/>
              <w:rPr>
                <w:sz w:val="24"/>
              </w:rPr>
            </w:pPr>
            <w:r>
              <w:rPr>
                <w:sz w:val="24"/>
              </w:rPr>
              <w:t>Security</w:t>
            </w:r>
          </w:p>
        </w:tc>
        <w:tc>
          <w:tcPr>
            <w:tcW w:w="1710" w:type="dxa"/>
          </w:tcPr>
          <w:p w14:paraId="75200600" w14:textId="77777777" w:rsidR="00713EA9" w:rsidRDefault="00713EA9" w:rsidP="002C31EB">
            <w:pPr>
              <w:tabs>
                <w:tab w:val="left" w:pos="245"/>
                <w:tab w:val="left" w:pos="720"/>
                <w:tab w:val="left" w:pos="1267"/>
                <w:tab w:val="left" w:pos="1800"/>
                <w:tab w:val="left" w:pos="2074"/>
              </w:tabs>
              <w:jc w:val="center"/>
              <w:rPr>
                <w:sz w:val="24"/>
              </w:rPr>
            </w:pPr>
            <w:r>
              <w:rPr>
                <w:sz w:val="24"/>
              </w:rPr>
              <w:t>Green</w:t>
            </w:r>
          </w:p>
        </w:tc>
      </w:tr>
    </w:tbl>
    <w:p w14:paraId="6F04ADCB" w14:textId="77777777" w:rsidR="00484F85" w:rsidRDefault="00484F85" w:rsidP="00484F85">
      <w:pPr>
        <w:pStyle w:val="ArticleHeading"/>
      </w:pPr>
      <w:r>
        <w:t>INSTALLATION OF PATHWAYS</w:t>
      </w:r>
    </w:p>
    <w:p w14:paraId="0BEF97DE" w14:textId="77777777" w:rsidR="00484F85" w:rsidRPr="00A83553" w:rsidRDefault="00484F85" w:rsidP="009B348D">
      <w:pPr>
        <w:pStyle w:val="Paragraph"/>
      </w:pPr>
      <w:r w:rsidRPr="00A83553">
        <w:t xml:space="preserve">Comply with requirements in </w:t>
      </w:r>
      <w:r w:rsidR="006004E5">
        <w:t>Section</w:t>
      </w:r>
      <w:r w:rsidRPr="00A83553">
        <w:t xml:space="preserve"> 26 </w:t>
      </w:r>
      <w:r w:rsidR="006004E5">
        <w:t>05 33,</w:t>
      </w:r>
      <w:r w:rsidRPr="00A83553">
        <w:t xml:space="preserve"> Raceway a</w:t>
      </w:r>
      <w:r w:rsidR="006004E5">
        <w:t>nd Boxes for Electrical Systems</w:t>
      </w:r>
      <w:r w:rsidRPr="00A83553">
        <w:t xml:space="preserve"> for installation of conduits and wireways.</w:t>
      </w:r>
    </w:p>
    <w:p w14:paraId="3A216DCB" w14:textId="77777777" w:rsidR="00484F85" w:rsidRDefault="00484F85" w:rsidP="009B348D">
      <w:pPr>
        <w:pStyle w:val="Paragraph"/>
      </w:pPr>
      <w:r>
        <w:t>Pathway Installation in Equipment Rooms:</w:t>
      </w:r>
    </w:p>
    <w:p w14:paraId="748EAC9E" w14:textId="77777777" w:rsidR="00484F85" w:rsidRDefault="00484F85" w:rsidP="009B348D">
      <w:pPr>
        <w:pStyle w:val="Paragraph1"/>
      </w:pPr>
      <w:r>
        <w:t>Extend conduits [3 inches (75 mm)] above finished floor.</w:t>
      </w:r>
    </w:p>
    <w:p w14:paraId="20813046" w14:textId="77777777" w:rsidR="00484F85" w:rsidRDefault="00484F85" w:rsidP="009B348D">
      <w:pPr>
        <w:pStyle w:val="Paragraph1"/>
      </w:pPr>
      <w:r>
        <w:t>Install metal conduits with grounding bushings and connect with grounding conductor to grounding system.</w:t>
      </w:r>
    </w:p>
    <w:p w14:paraId="6CD5B3BA" w14:textId="1E17E8D6" w:rsidR="00484F85" w:rsidRDefault="00484F85" w:rsidP="00484F85">
      <w:pPr>
        <w:pStyle w:val="ArticleHeading"/>
      </w:pPr>
      <w:r>
        <w:t>REMOVAL OF CONDUCTORS AND CABLES</w:t>
      </w:r>
    </w:p>
    <w:p w14:paraId="5D5CD2FD" w14:textId="77777777" w:rsidR="00484F85" w:rsidRDefault="00484F85" w:rsidP="009B348D">
      <w:pPr>
        <w:pStyle w:val="Paragraph"/>
      </w:pPr>
      <w:r>
        <w:t>Remove abandoned conductors and cables.</w:t>
      </w:r>
    </w:p>
    <w:p w14:paraId="4D172DD1" w14:textId="697519B1" w:rsidR="009D0652" w:rsidRPr="003C5B93" w:rsidRDefault="009D0652" w:rsidP="009D065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Remove paragraph 3.</w:t>
      </w:r>
      <w:r w:rsidR="00232AA3">
        <w:rPr>
          <w:szCs w:val="20"/>
        </w:rPr>
        <w:t>5</w:t>
      </w:r>
      <w:r>
        <w:rPr>
          <w:szCs w:val="20"/>
        </w:rPr>
        <w:t xml:space="preserve"> below if firestopping is not required for the project. </w:t>
      </w:r>
      <w:r w:rsidR="000B4D7C">
        <w:rPr>
          <w:szCs w:val="20"/>
        </w:rPr>
        <w:t>If firestopping is required for the project, insert at (--1--) below applicable section where firestopping requirements are included or edit section 3.6 below to include all project specific firestopping requirements.</w:t>
      </w:r>
    </w:p>
    <w:p w14:paraId="0D459913" w14:textId="77777777" w:rsidR="00484F85" w:rsidRDefault="00484F85" w:rsidP="00484F85">
      <w:pPr>
        <w:pStyle w:val="ArticleHeading"/>
      </w:pPr>
      <w:r>
        <w:lastRenderedPageBreak/>
        <w:t>FIRESTOPPING</w:t>
      </w:r>
    </w:p>
    <w:p w14:paraId="420E21D4" w14:textId="77777777" w:rsidR="00484F85" w:rsidRDefault="00484F85" w:rsidP="009B348D">
      <w:pPr>
        <w:pStyle w:val="Paragraph"/>
      </w:pPr>
      <w:r>
        <w:t xml:space="preserve">Comply with </w:t>
      </w:r>
      <w:r w:rsidR="000B4D7C">
        <w:t xml:space="preserve">firestopping </w:t>
      </w:r>
      <w:r>
        <w:t>requirements in</w:t>
      </w:r>
      <w:r w:rsidR="000B4D7C">
        <w:t xml:space="preserve"> s</w:t>
      </w:r>
      <w:r>
        <w:t xml:space="preserve">ection </w:t>
      </w:r>
      <w:r w:rsidR="000B4D7C">
        <w:t>(--1--).</w:t>
      </w:r>
    </w:p>
    <w:p w14:paraId="4D448BB6" w14:textId="77777777" w:rsidR="00484F85" w:rsidRDefault="00484F85" w:rsidP="00484F85">
      <w:pPr>
        <w:pStyle w:val="ArticleHeading"/>
      </w:pPr>
      <w:r>
        <w:t>GROUNDING</w:t>
      </w:r>
    </w:p>
    <w:p w14:paraId="6847A93E" w14:textId="77777777" w:rsidR="00484F85" w:rsidRDefault="00484F85" w:rsidP="009B348D">
      <w:pPr>
        <w:pStyle w:val="Paragraph"/>
      </w:pPr>
      <w:r>
        <w:t xml:space="preserve">For low-voltage wiring and cabling, comply with requirements in </w:t>
      </w:r>
      <w:r w:rsidR="006004E5">
        <w:t>Section</w:t>
      </w:r>
      <w:r>
        <w:t xml:space="preserve"> 26 </w:t>
      </w:r>
      <w:r w:rsidR="006004E5">
        <w:t xml:space="preserve">05 26 </w:t>
      </w:r>
      <w:r>
        <w:t>Grounding and Bonding f</w:t>
      </w:r>
      <w:r w:rsidR="006004E5">
        <w:t>or Electrical Systems.</w:t>
      </w:r>
    </w:p>
    <w:p w14:paraId="20349BA6" w14:textId="77777777" w:rsidR="006E4777" w:rsidRDefault="006E4777" w:rsidP="009774C9">
      <w:pPr>
        <w:pStyle w:val="ArticleHeading"/>
      </w:pPr>
      <w:r>
        <w:t>FIELD QUALITY CONTROL</w:t>
      </w:r>
    </w:p>
    <w:p w14:paraId="1D43E6E7" w14:textId="77777777" w:rsidR="006E4777" w:rsidRDefault="006E4777" w:rsidP="006E4777">
      <w:pPr>
        <w:pStyle w:val="Paragraph"/>
      </w:pPr>
      <w:r>
        <w:t>Site Tests:</w:t>
      </w:r>
    </w:p>
    <w:p w14:paraId="50FDFD37" w14:textId="77777777" w:rsidR="006E4777" w:rsidRDefault="006E4777" w:rsidP="006E4777">
      <w:pPr>
        <w:pStyle w:val="Paragraph1"/>
      </w:pPr>
      <w:r>
        <w:t>Test shielded instrumentation cable shields with ohmmeter for continuity along full length of cables, and for shield continuity to ground.</w:t>
      </w:r>
    </w:p>
    <w:p w14:paraId="3AE803E4" w14:textId="77777777" w:rsidR="006E4777" w:rsidRDefault="006E4777" w:rsidP="006E4777">
      <w:pPr>
        <w:pStyle w:val="Paragraph1"/>
      </w:pPr>
      <w:r>
        <w:t>Connect shielded instrumentation cables to calibrated 4 to 20 mA dc signal transmitter and receiver.  Test at 4 and 20 mA transmitter settings.</w:t>
      </w:r>
    </w:p>
    <w:p w14:paraId="71EA24A8" w14:textId="77777777" w:rsidR="006E4777" w:rsidRDefault="006E4777" w:rsidP="006E4777">
      <w:pPr>
        <w:pStyle w:val="Paragraph1"/>
      </w:pPr>
      <w:r>
        <w:t>Replace with new cables the full length of cables that fail test.</w:t>
      </w:r>
    </w:p>
    <w:p w14:paraId="3E8D3146" w14:textId="77777777" w:rsidR="006E4777" w:rsidRDefault="006E4777" w:rsidP="006E4777">
      <w:pPr>
        <w:pStyle w:val="Paragraph1"/>
      </w:pPr>
      <w:r>
        <w:t>Test equipment shall be provided by C</w:t>
      </w:r>
      <w:r w:rsidR="00D814BA">
        <w:t>ontractor</w:t>
      </w:r>
      <w:r>
        <w:t>.</w:t>
      </w:r>
    </w:p>
    <w:p w14:paraId="4EC98AE3" w14:textId="77777777" w:rsidR="00484F85" w:rsidRDefault="00484F85" w:rsidP="009B348D">
      <w:pPr>
        <w:pStyle w:val="Paragraph"/>
      </w:pPr>
      <w:r>
        <w:t>Perform tests and inspections.</w:t>
      </w:r>
    </w:p>
    <w:p w14:paraId="24E1FBF6" w14:textId="77777777" w:rsidR="00484F85" w:rsidRDefault="00484F85" w:rsidP="009B348D">
      <w:pPr>
        <w:pStyle w:val="Paragraph"/>
      </w:pPr>
      <w:r>
        <w:t>Tests and Inspections:</w:t>
      </w:r>
    </w:p>
    <w:p w14:paraId="69BE6275" w14:textId="62FA50E8" w:rsidR="00484F85" w:rsidRDefault="00484F85" w:rsidP="009B348D">
      <w:pPr>
        <w:pStyle w:val="Paragraph1"/>
      </w:pPr>
      <w:r>
        <w:t>Visually inspect cable placement, cable termination, grounding and bonding, equipment, and labeling of all components.</w:t>
      </w:r>
    </w:p>
    <w:p w14:paraId="53F6E6E7" w14:textId="10CCEE57" w:rsidR="00484F85" w:rsidRDefault="00484F85" w:rsidP="009B348D">
      <w:pPr>
        <w:pStyle w:val="Paragraph"/>
      </w:pPr>
      <w:r>
        <w:t>End-to-end cabling will be considered defective if it does not pass tests and inspections</w:t>
      </w:r>
      <w:r w:rsidR="00232AA3">
        <w:t xml:space="preserve">.  Cabling </w:t>
      </w:r>
      <w:r w:rsidR="00E05F70">
        <w:t>shall be removed and replaced</w:t>
      </w:r>
      <w:r>
        <w:t>.</w:t>
      </w:r>
    </w:p>
    <w:p w14:paraId="42051844" w14:textId="77777777" w:rsidR="00484F85" w:rsidRDefault="00484F85" w:rsidP="009B348D">
      <w:pPr>
        <w:pStyle w:val="Paragraph"/>
      </w:pPr>
      <w:r>
        <w:t>Prepare test and inspection reports.</w:t>
      </w:r>
    </w:p>
    <w:p w14:paraId="5880B534" w14:textId="77777777" w:rsidR="006E4777" w:rsidRDefault="006E4777" w:rsidP="006E4777">
      <w:pPr>
        <w:tabs>
          <w:tab w:val="left" w:pos="245"/>
          <w:tab w:val="left" w:pos="720"/>
          <w:tab w:val="left" w:pos="1267"/>
          <w:tab w:val="left" w:pos="1800"/>
          <w:tab w:val="left" w:pos="2074"/>
          <w:tab w:val="left" w:pos="2520"/>
        </w:tabs>
        <w:jc w:val="both"/>
      </w:pPr>
    </w:p>
    <w:p w14:paraId="5CB47730" w14:textId="77777777" w:rsidR="006E4777" w:rsidRDefault="006E4777" w:rsidP="006E4777">
      <w:pPr>
        <w:tabs>
          <w:tab w:val="left" w:pos="245"/>
          <w:tab w:val="left" w:pos="720"/>
          <w:tab w:val="left" w:pos="1267"/>
          <w:tab w:val="left" w:pos="1800"/>
          <w:tab w:val="left" w:pos="2074"/>
          <w:tab w:val="left" w:pos="2520"/>
        </w:tabs>
        <w:jc w:val="center"/>
      </w:pPr>
      <w:r>
        <w:t>+ + END OF SECTION + +</w:t>
      </w:r>
    </w:p>
    <w:sectPr w:rsidR="006E4777"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BB7B1" w15:done="0"/>
  <w15:commentEx w15:paraId="75A2D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C8EED" w14:textId="77777777" w:rsidR="006E607A" w:rsidRDefault="006E607A">
      <w:r>
        <w:separator/>
      </w:r>
    </w:p>
    <w:p w14:paraId="0E4411FC" w14:textId="77777777" w:rsidR="006E607A" w:rsidRDefault="006E607A"/>
  </w:endnote>
  <w:endnote w:type="continuationSeparator" w:id="0">
    <w:p w14:paraId="20A32278" w14:textId="77777777" w:rsidR="006E607A" w:rsidRDefault="006E607A">
      <w:r>
        <w:continuationSeparator/>
      </w:r>
    </w:p>
    <w:p w14:paraId="2D6E2099" w14:textId="77777777" w:rsidR="006E607A" w:rsidRDefault="006E6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151F" w14:textId="77777777" w:rsidR="002C31EB" w:rsidRPr="00227D90" w:rsidRDefault="002C31EB"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p w14:paraId="15D52234" w14:textId="77777777" w:rsidR="002C31EB" w:rsidRDefault="002C31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883A" w14:textId="04E1DD6C" w:rsidR="002C31EB" w:rsidRPr="00227D90" w:rsidRDefault="002C31EB">
    <w:pPr>
      <w:pStyle w:val="Footer"/>
      <w:rPr>
        <w:sz w:val="22"/>
        <w:szCs w:val="22"/>
      </w:rPr>
    </w:pPr>
    <w:r w:rsidRPr="00227D90">
      <w:rPr>
        <w:sz w:val="22"/>
        <w:szCs w:val="22"/>
      </w:rPr>
      <w:t xml:space="preserve">v. </w:t>
    </w:r>
    <w:r w:rsidR="00175D2E">
      <w:rPr>
        <w:sz w:val="22"/>
        <w:szCs w:val="22"/>
      </w:rPr>
      <w:t>11</w:t>
    </w:r>
    <w:r w:rsidR="00D8693B">
      <w:rPr>
        <w:sz w:val="22"/>
        <w:szCs w:val="22"/>
      </w:rPr>
      <w:t>.</w:t>
    </w:r>
    <w:r w:rsidR="00175D2E">
      <w:rPr>
        <w:sz w:val="22"/>
        <w:szCs w:val="22"/>
      </w:rPr>
      <w:t>18</w:t>
    </w:r>
    <w:r w:rsidRPr="00227D90">
      <w:rPr>
        <w:sz w:val="22"/>
        <w:szCs w:val="22"/>
      </w:rPr>
      <w:tab/>
    </w:r>
    <w:r>
      <w:rPr>
        <w:sz w:val="22"/>
        <w:szCs w:val="22"/>
      </w:rPr>
      <w:t>Instrumentation and Communication Cable</w:t>
    </w:r>
    <w:r w:rsidR="002B3FF0">
      <w:rPr>
        <w:sz w:val="22"/>
        <w:szCs w:val="22"/>
      </w:rPr>
      <w:t xml:space="preserve"> - 26 05 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064692">
      <w:rPr>
        <w:noProof/>
        <w:sz w:val="22"/>
        <w:szCs w:val="22"/>
      </w:rPr>
      <w:t>1</w:t>
    </w:r>
    <w:r w:rsidRPr="00227D90">
      <w:rPr>
        <w:noProof/>
        <w:sz w:val="22"/>
        <w:szCs w:val="22"/>
      </w:rPr>
      <w:fldChar w:fldCharType="end"/>
    </w:r>
  </w:p>
  <w:p w14:paraId="4E31F1C9" w14:textId="77777777" w:rsidR="002C31EB" w:rsidRDefault="002C3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9BCA" w14:textId="77777777" w:rsidR="006E607A" w:rsidRDefault="006E607A">
      <w:r>
        <w:separator/>
      </w:r>
    </w:p>
    <w:p w14:paraId="742A37E5" w14:textId="77777777" w:rsidR="006E607A" w:rsidRDefault="006E607A"/>
  </w:footnote>
  <w:footnote w:type="continuationSeparator" w:id="0">
    <w:p w14:paraId="6AA260E6" w14:textId="77777777" w:rsidR="006E607A" w:rsidRDefault="006E607A">
      <w:r>
        <w:continuationSeparator/>
      </w:r>
    </w:p>
    <w:p w14:paraId="726C4001" w14:textId="77777777" w:rsidR="006E607A" w:rsidRDefault="006E60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3132"/>
        </w:tabs>
        <w:ind w:left="3132"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3">
    <w:nsid w:val="6A4D5701"/>
    <w:multiLevelType w:val="multilevel"/>
    <w:tmpl w:val="EA6A64B6"/>
    <w:lvl w:ilvl="0">
      <w:start w:val="1"/>
      <w:numFmt w:val="decimal"/>
      <w:suff w:val="nothing"/>
      <w:lvlText w:val="PART %1 -- "/>
      <w:lvlJc w:val="left"/>
      <w:pPr>
        <w:ind w:left="0" w:firstLine="0"/>
      </w:pPr>
      <w:rPr>
        <w:rFonts w:ascii="Times New Roman" w:hAnsi="Times New Roman" w:hint="default"/>
        <w:b w:val="0"/>
        <w:i w:val="0"/>
        <w:spacing w:val="0"/>
        <w:sz w:val="24"/>
        <w:u w:val="single"/>
        <w:effect w:val="none"/>
      </w:rPr>
    </w:lvl>
    <w:lvl w:ilvl="1">
      <w:start w:val="1"/>
      <w:numFmt w:val="decimal"/>
      <w:suff w:val="nothing"/>
      <w:lvlText w:val="%1.%2"/>
      <w:lvlJc w:val="left"/>
      <w:pPr>
        <w:ind w:left="216" w:hanging="216"/>
      </w:pPr>
      <w:rPr>
        <w:rFonts w:hint="default"/>
        <w:u w:val="single"/>
      </w:rPr>
    </w:lvl>
    <w:lvl w:ilvl="2">
      <w:start w:val="8"/>
      <w:numFmt w:val="upperLetter"/>
      <w:lvlText w:val="%3."/>
      <w:lvlJc w:val="left"/>
      <w:pPr>
        <w:tabs>
          <w:tab w:val="num" w:pos="648"/>
        </w:tabs>
        <w:ind w:left="648" w:hanging="432"/>
      </w:pPr>
      <w:rPr>
        <w:rFonts w:hint="default"/>
      </w:rPr>
    </w:lvl>
    <w:lvl w:ilvl="3">
      <w:start w:val="1"/>
      <w:numFmt w:val="decimal"/>
      <w:lvlText w:val="%4."/>
      <w:lvlJc w:val="left"/>
      <w:pPr>
        <w:tabs>
          <w:tab w:val="num" w:pos="1080"/>
        </w:tabs>
        <w:ind w:left="1080" w:hanging="432"/>
      </w:pPr>
      <w:rPr>
        <w:rFonts w:hint="default"/>
      </w:rPr>
    </w:lvl>
    <w:lvl w:ilvl="4">
      <w:start w:val="1"/>
      <w:numFmt w:val="lowerLetter"/>
      <w:lvlText w:val="%5."/>
      <w:lvlJc w:val="left"/>
      <w:pPr>
        <w:tabs>
          <w:tab w:val="num" w:pos="1512"/>
        </w:tabs>
        <w:ind w:left="1512" w:hanging="432"/>
      </w:pPr>
      <w:rPr>
        <w:rFonts w:hint="default"/>
      </w:rPr>
    </w:lvl>
    <w:lvl w:ilvl="5">
      <w:start w:val="1"/>
      <w:numFmt w:val="decimal"/>
      <w:lvlText w:val="%6)"/>
      <w:lvlJc w:val="left"/>
      <w:pPr>
        <w:tabs>
          <w:tab w:val="num" w:pos="2232"/>
        </w:tabs>
        <w:ind w:left="2232" w:hanging="432"/>
      </w:pPr>
      <w:rPr>
        <w:rFonts w:hint="default"/>
        <w:effect w:val="none"/>
      </w:rPr>
    </w:lvl>
    <w:lvl w:ilvl="6">
      <w:start w:val="1"/>
      <w:numFmt w:val="lowerLetter"/>
      <w:lvlText w:val="%7)"/>
      <w:lvlJc w:val="left"/>
      <w:pPr>
        <w:tabs>
          <w:tab w:val="num" w:pos="2376"/>
        </w:tabs>
        <w:ind w:left="2376" w:hanging="432"/>
      </w:pPr>
      <w:rPr>
        <w:rFonts w:hint="default"/>
      </w:rPr>
    </w:lvl>
    <w:lvl w:ilvl="7">
      <w:start w:val="1"/>
      <w:numFmt w:val="decimal"/>
      <w:lvlText w:val="(%8)"/>
      <w:lvlJc w:val="left"/>
      <w:pPr>
        <w:tabs>
          <w:tab w:val="num" w:pos="2808"/>
        </w:tabs>
        <w:ind w:left="2808" w:hanging="432"/>
      </w:pPr>
      <w:rPr>
        <w:rFonts w:hint="default"/>
      </w:rPr>
    </w:lvl>
    <w:lvl w:ilvl="8">
      <w:start w:val="1"/>
      <w:numFmt w:val="lowerRoman"/>
      <w:lvlText w:val="(%9)"/>
      <w:lvlJc w:val="left"/>
      <w:pPr>
        <w:tabs>
          <w:tab w:val="num" w:pos="3528"/>
        </w:tabs>
        <w:ind w:left="3240" w:hanging="432"/>
      </w:pPr>
      <w:rPr>
        <w:rFonts w:hint="default"/>
      </w:rPr>
    </w:lvl>
  </w:abstractNum>
  <w:abstractNum w:abstractNumId="4">
    <w:nsid w:val="6FA30448"/>
    <w:multiLevelType w:val="multilevel"/>
    <w:tmpl w:val="5FB8835C"/>
    <w:lvl w:ilvl="0">
      <w:start w:val="2"/>
      <w:numFmt w:val="decimal"/>
      <w:lvlText w:val="%1"/>
      <w:lvlJc w:val="left"/>
      <w:pPr>
        <w:ind w:hanging="720"/>
      </w:pPr>
      <w:rPr>
        <w:rFonts w:hint="default"/>
      </w:rPr>
    </w:lvl>
    <w:lvl w:ilvl="1">
      <w:start w:val="6"/>
      <w:numFmt w:val="decimal"/>
      <w:lvlText w:val="%1.%2"/>
      <w:lvlJc w:val="left"/>
      <w:pPr>
        <w:ind w:hanging="720"/>
      </w:pPr>
      <w:rPr>
        <w:rFonts w:ascii="Arial" w:eastAsia="Arial" w:hAnsi="Arial" w:hint="default"/>
        <w:spacing w:val="-1"/>
        <w:sz w:val="20"/>
        <w:szCs w:val="20"/>
      </w:rPr>
    </w:lvl>
    <w:lvl w:ilvl="2">
      <w:start w:val="1"/>
      <w:numFmt w:val="upperLetter"/>
      <w:lvlText w:val="%3."/>
      <w:lvlJc w:val="left"/>
      <w:pPr>
        <w:ind w:hanging="360"/>
      </w:pPr>
      <w:rPr>
        <w:rFonts w:ascii="Arial" w:eastAsia="Arial" w:hAnsi="Arial" w:hint="default"/>
        <w:spacing w:val="-2"/>
        <w:sz w:val="20"/>
        <w:szCs w:val="20"/>
      </w:rPr>
    </w:lvl>
    <w:lvl w:ilvl="3">
      <w:start w:val="1"/>
      <w:numFmt w:val="decimal"/>
      <w:lvlText w:val="%4."/>
      <w:lvlJc w:val="left"/>
      <w:pPr>
        <w:ind w:hanging="360"/>
      </w:pPr>
      <w:rPr>
        <w:rFonts w:ascii="Arial" w:eastAsia="Arial" w:hAnsi="Arial" w:hint="default"/>
        <w:spacing w:val="-2"/>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2"/>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64692"/>
    <w:rsid w:val="00066FB4"/>
    <w:rsid w:val="00073EA2"/>
    <w:rsid w:val="000862B6"/>
    <w:rsid w:val="000B4D7C"/>
    <w:rsid w:val="000C11E9"/>
    <w:rsid w:val="000D5648"/>
    <w:rsid w:val="000D6B27"/>
    <w:rsid w:val="000E4007"/>
    <w:rsid w:val="00117A12"/>
    <w:rsid w:val="0012192E"/>
    <w:rsid w:val="00135699"/>
    <w:rsid w:val="00151636"/>
    <w:rsid w:val="00161CED"/>
    <w:rsid w:val="00175D2E"/>
    <w:rsid w:val="001854CA"/>
    <w:rsid w:val="001E30FF"/>
    <w:rsid w:val="00227D90"/>
    <w:rsid w:val="00227E42"/>
    <w:rsid w:val="00232AA3"/>
    <w:rsid w:val="00246004"/>
    <w:rsid w:val="002816E7"/>
    <w:rsid w:val="002920C7"/>
    <w:rsid w:val="0029227B"/>
    <w:rsid w:val="002B3FF0"/>
    <w:rsid w:val="002C024F"/>
    <w:rsid w:val="002C31EB"/>
    <w:rsid w:val="003A0BA9"/>
    <w:rsid w:val="003A4646"/>
    <w:rsid w:val="003C163C"/>
    <w:rsid w:val="003C5B93"/>
    <w:rsid w:val="003E3153"/>
    <w:rsid w:val="0041371C"/>
    <w:rsid w:val="00416079"/>
    <w:rsid w:val="0043295E"/>
    <w:rsid w:val="00445671"/>
    <w:rsid w:val="00465290"/>
    <w:rsid w:val="00473B1E"/>
    <w:rsid w:val="0048206B"/>
    <w:rsid w:val="0048478F"/>
    <w:rsid w:val="00484B6B"/>
    <w:rsid w:val="00484F85"/>
    <w:rsid w:val="00496D76"/>
    <w:rsid w:val="005038B8"/>
    <w:rsid w:val="0053264B"/>
    <w:rsid w:val="00545B37"/>
    <w:rsid w:val="00552A95"/>
    <w:rsid w:val="00565476"/>
    <w:rsid w:val="00587F2C"/>
    <w:rsid w:val="005C7769"/>
    <w:rsid w:val="005E3138"/>
    <w:rsid w:val="006004E5"/>
    <w:rsid w:val="00606BAB"/>
    <w:rsid w:val="006124F1"/>
    <w:rsid w:val="00614FAB"/>
    <w:rsid w:val="00692665"/>
    <w:rsid w:val="006A72FE"/>
    <w:rsid w:val="006C4689"/>
    <w:rsid w:val="006D6C3D"/>
    <w:rsid w:val="006E4777"/>
    <w:rsid w:val="006E607A"/>
    <w:rsid w:val="00713EA9"/>
    <w:rsid w:val="0071625A"/>
    <w:rsid w:val="00727B9E"/>
    <w:rsid w:val="00727F2C"/>
    <w:rsid w:val="0075625E"/>
    <w:rsid w:val="00780748"/>
    <w:rsid w:val="00780CB6"/>
    <w:rsid w:val="007967A1"/>
    <w:rsid w:val="007B5943"/>
    <w:rsid w:val="007E1067"/>
    <w:rsid w:val="007E26D9"/>
    <w:rsid w:val="007E29EC"/>
    <w:rsid w:val="00811260"/>
    <w:rsid w:val="00814647"/>
    <w:rsid w:val="0084588B"/>
    <w:rsid w:val="00864BEE"/>
    <w:rsid w:val="008955C2"/>
    <w:rsid w:val="008A11A8"/>
    <w:rsid w:val="008A1FEA"/>
    <w:rsid w:val="008C6E0B"/>
    <w:rsid w:val="008E02A6"/>
    <w:rsid w:val="00950897"/>
    <w:rsid w:val="009774C9"/>
    <w:rsid w:val="00992405"/>
    <w:rsid w:val="009B348D"/>
    <w:rsid w:val="009D0652"/>
    <w:rsid w:val="00A13E4C"/>
    <w:rsid w:val="00A26599"/>
    <w:rsid w:val="00A670C3"/>
    <w:rsid w:val="00A83553"/>
    <w:rsid w:val="00AD3078"/>
    <w:rsid w:val="00B07102"/>
    <w:rsid w:val="00B32C08"/>
    <w:rsid w:val="00B52E45"/>
    <w:rsid w:val="00B62F49"/>
    <w:rsid w:val="00BD1920"/>
    <w:rsid w:val="00BD4AE0"/>
    <w:rsid w:val="00BE7032"/>
    <w:rsid w:val="00BF3579"/>
    <w:rsid w:val="00BF6073"/>
    <w:rsid w:val="00C1211E"/>
    <w:rsid w:val="00C41666"/>
    <w:rsid w:val="00C61560"/>
    <w:rsid w:val="00C74BBA"/>
    <w:rsid w:val="00CB6D12"/>
    <w:rsid w:val="00D30DB7"/>
    <w:rsid w:val="00D418E8"/>
    <w:rsid w:val="00D4525A"/>
    <w:rsid w:val="00D4663E"/>
    <w:rsid w:val="00D644BA"/>
    <w:rsid w:val="00D814BA"/>
    <w:rsid w:val="00D8693B"/>
    <w:rsid w:val="00D939DD"/>
    <w:rsid w:val="00DF67BD"/>
    <w:rsid w:val="00DF7A25"/>
    <w:rsid w:val="00E05F70"/>
    <w:rsid w:val="00E5014A"/>
    <w:rsid w:val="00E76CE3"/>
    <w:rsid w:val="00EA54BC"/>
    <w:rsid w:val="00EB0E5F"/>
    <w:rsid w:val="00EC4893"/>
    <w:rsid w:val="00ED7CC4"/>
    <w:rsid w:val="00EE73D5"/>
    <w:rsid w:val="00EE79AB"/>
    <w:rsid w:val="00F01EF0"/>
    <w:rsid w:val="00F249BE"/>
    <w:rsid w:val="00F4601B"/>
    <w:rsid w:val="00F6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0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left" w:pos="2808"/>
        <w:tab w:val="left" w:pos="3240"/>
        <w:tab w:val="left" w:pos="3672"/>
        <w:tab w:val="left" w:pos="4104"/>
        <w:tab w:val="left" w:pos="4536"/>
      </w:tabs>
      <w:spacing w:before="240"/>
      <w:ind w:left="216" w:hanging="216"/>
      <w:outlineLvl w:val="1"/>
    </w:pPr>
    <w:rPr>
      <w:caps/>
      <w:sz w:val="24"/>
      <w:szCs w:val="20"/>
      <w:u w:val="single"/>
    </w:rPr>
  </w:style>
  <w:style w:type="paragraph" w:styleId="Heading3">
    <w:name w:val="heading 3"/>
    <w:basedOn w:val="Normal"/>
    <w:next w:val="Normal"/>
    <w:link w:val="Heading3Char"/>
    <w:unhideWhenUsed/>
    <w:qFormat/>
    <w:rsid w:val="006E4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6E4777"/>
    <w:pPr>
      <w:tabs>
        <w:tab w:val="clear" w:pos="576"/>
        <w:tab w:val="clear" w:pos="1008"/>
        <w:tab w:val="clear" w:pos="1440"/>
        <w:tab w:val="clear" w:pos="1872"/>
        <w:tab w:val="clear" w:pos="2304"/>
        <w:tab w:val="clear" w:pos="2736"/>
        <w:tab w:val="left" w:pos="216"/>
        <w:tab w:val="left" w:pos="648"/>
        <w:tab w:val="num" w:pos="1080"/>
        <w:tab w:val="left" w:pos="1512"/>
        <w:tab w:val="left" w:pos="1944"/>
        <w:tab w:val="left" w:pos="2376"/>
        <w:tab w:val="left" w:pos="2808"/>
        <w:tab w:val="left" w:pos="3240"/>
        <w:tab w:val="left" w:pos="3672"/>
        <w:tab w:val="left" w:pos="4104"/>
        <w:tab w:val="left" w:pos="4536"/>
      </w:tabs>
      <w:ind w:left="1080" w:hanging="432"/>
      <w:outlineLvl w:val="3"/>
    </w:pPr>
    <w:rPr>
      <w:sz w:val="24"/>
      <w:szCs w:val="20"/>
    </w:rPr>
  </w:style>
  <w:style w:type="paragraph" w:styleId="Heading5">
    <w:name w:val="heading 5"/>
    <w:basedOn w:val="Normal"/>
    <w:next w:val="Normal"/>
    <w:link w:val="Heading5Char"/>
    <w:unhideWhenUsed/>
    <w:qFormat/>
    <w:rsid w:val="006E4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E4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num" w:pos="2376"/>
        <w:tab w:val="left" w:pos="2808"/>
        <w:tab w:val="left" w:pos="3240"/>
        <w:tab w:val="left" w:pos="3672"/>
        <w:tab w:val="left" w:pos="4104"/>
        <w:tab w:val="left" w:pos="4536"/>
      </w:tabs>
      <w:ind w:left="2376" w:hanging="432"/>
      <w:outlineLvl w:val="6"/>
    </w:pPr>
    <w:rPr>
      <w:sz w:val="24"/>
      <w:szCs w:val="20"/>
    </w:rPr>
  </w:style>
  <w:style w:type="paragraph" w:styleId="Heading8">
    <w:name w:val="heading 8"/>
    <w:basedOn w:val="Normal"/>
    <w:link w:val="Heading8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num" w:pos="2808"/>
        <w:tab w:val="left" w:pos="3240"/>
        <w:tab w:val="left" w:pos="3672"/>
        <w:tab w:val="left" w:pos="4104"/>
        <w:tab w:val="left" w:pos="4536"/>
      </w:tabs>
      <w:ind w:left="2808" w:hanging="432"/>
      <w:outlineLvl w:val="7"/>
    </w:pPr>
    <w:rPr>
      <w:sz w:val="24"/>
      <w:szCs w:val="20"/>
    </w:rPr>
  </w:style>
  <w:style w:type="paragraph" w:styleId="Heading9">
    <w:name w:val="heading 9"/>
    <w:basedOn w:val="Normal"/>
    <w:link w:val="Heading9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left" w:pos="2808"/>
        <w:tab w:val="left" w:pos="3240"/>
        <w:tab w:val="num" w:pos="3528"/>
        <w:tab w:val="left" w:pos="4104"/>
        <w:tab w:val="left" w:pos="4536"/>
      </w:tabs>
      <w:ind w:left="3240" w:hanging="432"/>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spacing w:before="240"/>
    </w:pPr>
  </w:style>
  <w:style w:type="paragraph" w:customStyle="1" w:styleId="Paragraph">
    <w:name w:val="Paragraph"/>
    <w:aliases w:val="A"/>
    <w:basedOn w:val="Normal"/>
    <w:link w:val="AChar"/>
    <w:qFormat/>
    <w:pPr>
      <w:numPr>
        <w:ilvl w:val="2"/>
        <w:numId w:val="1"/>
      </w:numPr>
      <w:tabs>
        <w:tab w:val="clear" w:pos="3132"/>
        <w:tab w:val="num" w:pos="1008"/>
      </w:tabs>
      <w:spacing w:before="240"/>
      <w:ind w:left="1008"/>
    </w:pPr>
  </w:style>
  <w:style w:type="paragraph" w:customStyle="1" w:styleId="Paragraph1">
    <w:name w:val="Paragraph 1"/>
    <w:aliases w:val="1"/>
    <w:basedOn w:val="Normal"/>
    <w:link w:val="1Char"/>
    <w:qFormat/>
    <w:pPr>
      <w:numPr>
        <w:ilvl w:val="3"/>
        <w:numId w:val="1"/>
      </w:numPr>
    </w:pPr>
  </w:style>
  <w:style w:type="paragraph" w:customStyle="1" w:styleId="Subparagrapha">
    <w:name w:val="Subparagraph a"/>
    <w:aliases w:val="a"/>
    <w:basedOn w:val="Normal"/>
    <w:link w:val="aChar0"/>
    <w:qFormat/>
    <w:pPr>
      <w:numPr>
        <w:ilvl w:val="4"/>
        <w:numId w:val="1"/>
      </w:numPr>
    </w:pPr>
  </w:style>
  <w:style w:type="paragraph" w:customStyle="1" w:styleId="Subparagraph1">
    <w:name w:val="Subparagraph 1)"/>
    <w:aliases w:val="1)"/>
    <w:basedOn w:val="Normal"/>
    <w:link w:val="1Char0"/>
    <w:qFormat/>
    <w:pPr>
      <w:numPr>
        <w:ilvl w:val="5"/>
        <w:numId w:val="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link w:val="aChar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2"/>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rsid w:val="006E4777"/>
    <w:rPr>
      <w:rFonts w:asciiTheme="majorHAnsi" w:eastAsiaTheme="majorEastAsia" w:hAnsiTheme="majorHAnsi" w:cstheme="majorBidi"/>
      <w:b/>
      <w:bCs/>
      <w:color w:val="4F81BD" w:themeColor="accent1"/>
      <w:sz w:val="22"/>
      <w:szCs w:val="24"/>
    </w:rPr>
  </w:style>
  <w:style w:type="character" w:customStyle="1" w:styleId="Heading5Char">
    <w:name w:val="Heading 5 Char"/>
    <w:basedOn w:val="DefaultParagraphFont"/>
    <w:link w:val="Heading5"/>
    <w:rsid w:val="006E47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rsid w:val="006E4777"/>
    <w:rPr>
      <w:rFonts w:asciiTheme="majorHAnsi" w:eastAsiaTheme="majorEastAsia" w:hAnsiTheme="majorHAnsi" w:cstheme="majorBidi"/>
      <w:i/>
      <w:iCs/>
      <w:color w:val="243F60" w:themeColor="accent1" w:themeShade="7F"/>
      <w:sz w:val="22"/>
      <w:szCs w:val="24"/>
    </w:rPr>
  </w:style>
  <w:style w:type="character" w:customStyle="1" w:styleId="Heading2Char">
    <w:name w:val="Heading 2 Char"/>
    <w:basedOn w:val="DefaultParagraphFont"/>
    <w:link w:val="Heading2"/>
    <w:rsid w:val="006E4777"/>
    <w:rPr>
      <w:caps/>
      <w:sz w:val="24"/>
      <w:u w:val="single"/>
    </w:rPr>
  </w:style>
  <w:style w:type="character" w:customStyle="1" w:styleId="Heading4Char">
    <w:name w:val="Heading 4 Char"/>
    <w:basedOn w:val="DefaultParagraphFont"/>
    <w:link w:val="Heading4"/>
    <w:rsid w:val="006E4777"/>
    <w:rPr>
      <w:sz w:val="24"/>
    </w:rPr>
  </w:style>
  <w:style w:type="character" w:customStyle="1" w:styleId="Heading7Char">
    <w:name w:val="Heading 7 Char"/>
    <w:basedOn w:val="DefaultParagraphFont"/>
    <w:link w:val="Heading7"/>
    <w:rsid w:val="006E4777"/>
    <w:rPr>
      <w:sz w:val="24"/>
    </w:rPr>
  </w:style>
  <w:style w:type="character" w:customStyle="1" w:styleId="Heading8Char">
    <w:name w:val="Heading 8 Char"/>
    <w:basedOn w:val="DefaultParagraphFont"/>
    <w:link w:val="Heading8"/>
    <w:rsid w:val="006E4777"/>
    <w:rPr>
      <w:sz w:val="24"/>
    </w:rPr>
  </w:style>
  <w:style w:type="character" w:customStyle="1" w:styleId="Heading9Char">
    <w:name w:val="Heading 9 Char"/>
    <w:basedOn w:val="DefaultParagraphFont"/>
    <w:link w:val="Heading9"/>
    <w:rsid w:val="006E4777"/>
    <w:rPr>
      <w:sz w:val="24"/>
    </w:rPr>
  </w:style>
  <w:style w:type="character" w:styleId="FootnoteReference">
    <w:name w:val="footnote reference"/>
    <w:rsid w:val="006E4777"/>
  </w:style>
  <w:style w:type="character" w:styleId="CommentReference">
    <w:name w:val="annotation reference"/>
    <w:rsid w:val="006E4777"/>
    <w:rPr>
      <w:sz w:val="16"/>
      <w:szCs w:val="16"/>
    </w:rPr>
  </w:style>
  <w:style w:type="paragraph" w:styleId="CommentText">
    <w:name w:val="annotation text"/>
    <w:basedOn w:val="Normal"/>
    <w:link w:val="CommentTextChar"/>
    <w:rsid w:val="006E4777"/>
    <w:pPr>
      <w:tabs>
        <w:tab w:val="clear" w:pos="576"/>
        <w:tab w:val="clear" w:pos="1008"/>
        <w:tab w:val="clear" w:pos="1440"/>
        <w:tab w:val="clear" w:pos="1872"/>
        <w:tab w:val="clear" w:pos="2304"/>
        <w:tab w:val="clear" w:pos="2736"/>
      </w:tabs>
    </w:pPr>
    <w:rPr>
      <w:sz w:val="20"/>
      <w:szCs w:val="20"/>
    </w:rPr>
  </w:style>
  <w:style w:type="character" w:customStyle="1" w:styleId="CommentTextChar">
    <w:name w:val="Comment Text Char"/>
    <w:basedOn w:val="DefaultParagraphFont"/>
    <w:link w:val="CommentText"/>
    <w:rsid w:val="006E4777"/>
  </w:style>
  <w:style w:type="paragraph" w:styleId="BodyTextIndent2">
    <w:name w:val="Body Text Indent 2"/>
    <w:basedOn w:val="Normal"/>
    <w:link w:val="BodyTextIndent2Char"/>
    <w:rsid w:val="006E4777"/>
    <w:pPr>
      <w:widowControl w:val="0"/>
      <w:tabs>
        <w:tab w:val="clear" w:pos="576"/>
        <w:tab w:val="clear" w:pos="1008"/>
        <w:tab w:val="clear" w:pos="1440"/>
        <w:tab w:val="clear" w:pos="1872"/>
        <w:tab w:val="clear" w:pos="2304"/>
        <w:tab w:val="clear" w:pos="2736"/>
      </w:tabs>
      <w:autoSpaceDE w:val="0"/>
      <w:autoSpaceDN w:val="0"/>
      <w:adjustRightInd w:val="0"/>
      <w:spacing w:after="120" w:line="480" w:lineRule="auto"/>
      <w:ind w:left="360"/>
    </w:pPr>
    <w:rPr>
      <w:rFonts w:ascii="Baskerville Old Face" w:hAnsi="Baskerville Old Face"/>
      <w:sz w:val="24"/>
    </w:rPr>
  </w:style>
  <w:style w:type="character" w:customStyle="1" w:styleId="BodyTextIndent2Char">
    <w:name w:val="Body Text Indent 2 Char"/>
    <w:basedOn w:val="DefaultParagraphFont"/>
    <w:link w:val="BodyTextIndent2"/>
    <w:rsid w:val="006E4777"/>
    <w:rPr>
      <w:rFonts w:ascii="Baskerville Old Face" w:hAnsi="Baskerville Old Face"/>
      <w:sz w:val="24"/>
      <w:szCs w:val="24"/>
    </w:rPr>
  </w:style>
  <w:style w:type="character" w:customStyle="1" w:styleId="1Char0">
    <w:name w:val="1) Char"/>
    <w:basedOn w:val="Heading6Char"/>
    <w:link w:val="Subparagraph1"/>
    <w:uiPriority w:val="99"/>
    <w:rsid w:val="006E4777"/>
    <w:rPr>
      <w:rFonts w:asciiTheme="majorHAnsi" w:eastAsiaTheme="majorEastAsia" w:hAnsiTheme="majorHAnsi" w:cstheme="majorBidi"/>
      <w:i w:val="0"/>
      <w:iCs w:val="0"/>
      <w:color w:val="243F60" w:themeColor="accent1" w:themeShade="7F"/>
      <w:sz w:val="22"/>
      <w:szCs w:val="24"/>
    </w:rPr>
  </w:style>
  <w:style w:type="paragraph" w:styleId="CommentSubject">
    <w:name w:val="annotation subject"/>
    <w:basedOn w:val="CommentText"/>
    <w:next w:val="CommentText"/>
    <w:link w:val="CommentSubjectChar"/>
    <w:rsid w:val="006E4777"/>
    <w:pPr>
      <w:widowControl w:val="0"/>
      <w:autoSpaceDE w:val="0"/>
      <w:autoSpaceDN w:val="0"/>
      <w:adjustRightInd w:val="0"/>
    </w:pPr>
    <w:rPr>
      <w:rFonts w:ascii="Baskerville Old Face" w:hAnsi="Baskerville Old Face"/>
      <w:b/>
      <w:bCs/>
    </w:rPr>
  </w:style>
  <w:style w:type="character" w:customStyle="1" w:styleId="CommentSubjectChar">
    <w:name w:val="Comment Subject Char"/>
    <w:basedOn w:val="CommentTextChar"/>
    <w:link w:val="CommentSubject"/>
    <w:rsid w:val="006E4777"/>
    <w:rPr>
      <w:rFonts w:ascii="Baskerville Old Face" w:hAnsi="Baskerville Old Face"/>
      <w:b/>
      <w:bCs/>
    </w:rPr>
  </w:style>
  <w:style w:type="character" w:customStyle="1" w:styleId="aChar1">
    <w:name w:val="a) Char"/>
    <w:basedOn w:val="aChar0"/>
    <w:link w:val="Subparagrapha0"/>
    <w:rsid w:val="006E4777"/>
    <w:rPr>
      <w:sz w:val="22"/>
      <w:szCs w:val="24"/>
    </w:rPr>
  </w:style>
  <w:style w:type="paragraph" w:customStyle="1" w:styleId="PRT">
    <w:name w:val="PRT"/>
    <w:basedOn w:val="Normal"/>
    <w:next w:val="ART"/>
    <w:rsid w:val="00135699"/>
    <w:pPr>
      <w:keepNext/>
      <w:numPr>
        <w:numId w:val="4"/>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135699"/>
    <w:pPr>
      <w:numPr>
        <w:ilvl w:val="1"/>
        <w:numId w:val="4"/>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135699"/>
    <w:pPr>
      <w:numPr>
        <w:ilvl w:val="2"/>
        <w:numId w:val="4"/>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135699"/>
    <w:pPr>
      <w:keepNext/>
      <w:numPr>
        <w:ilvl w:val="3"/>
        <w:numId w:val="4"/>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135699"/>
    <w:pPr>
      <w:numPr>
        <w:ilvl w:val="4"/>
        <w:numId w:val="4"/>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135699"/>
    <w:pPr>
      <w:numPr>
        <w:ilvl w:val="5"/>
        <w:numId w:val="4"/>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135699"/>
    <w:pPr>
      <w:numPr>
        <w:ilvl w:val="6"/>
        <w:numId w:val="4"/>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135699"/>
    <w:pPr>
      <w:numPr>
        <w:ilvl w:val="7"/>
        <w:numId w:val="4"/>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135699"/>
    <w:pPr>
      <w:numPr>
        <w:ilvl w:val="8"/>
        <w:numId w:val="4"/>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135699"/>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customStyle="1" w:styleId="SI">
    <w:name w:val="SI"/>
    <w:basedOn w:val="DefaultParagraphFont"/>
    <w:rsid w:val="00BE7032"/>
    <w:rPr>
      <w:color w:val="008080"/>
    </w:rPr>
  </w:style>
  <w:style w:type="character" w:customStyle="1" w:styleId="IP">
    <w:name w:val="IP"/>
    <w:basedOn w:val="DefaultParagraphFont"/>
    <w:rsid w:val="00BE7032"/>
    <w:rPr>
      <w:color w:val="FF0000"/>
    </w:rPr>
  </w:style>
  <w:style w:type="paragraph" w:styleId="Revision">
    <w:name w:val="Revision"/>
    <w:hidden/>
    <w:uiPriority w:val="99"/>
    <w:semiHidden/>
    <w:rsid w:val="00B52E45"/>
    <w:rPr>
      <w:sz w:val="22"/>
      <w:szCs w:val="24"/>
    </w:rPr>
  </w:style>
  <w:style w:type="character" w:customStyle="1" w:styleId="HeaderChar">
    <w:name w:val="Header Char"/>
    <w:basedOn w:val="DefaultParagraphFont"/>
    <w:link w:val="Header"/>
    <w:uiPriority w:val="99"/>
    <w:rsid w:val="00117A1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left" w:pos="2808"/>
        <w:tab w:val="left" w:pos="3240"/>
        <w:tab w:val="left" w:pos="3672"/>
        <w:tab w:val="left" w:pos="4104"/>
        <w:tab w:val="left" w:pos="4536"/>
      </w:tabs>
      <w:spacing w:before="240"/>
      <w:ind w:left="216" w:hanging="216"/>
      <w:outlineLvl w:val="1"/>
    </w:pPr>
    <w:rPr>
      <w:caps/>
      <w:sz w:val="24"/>
      <w:szCs w:val="20"/>
      <w:u w:val="single"/>
    </w:rPr>
  </w:style>
  <w:style w:type="paragraph" w:styleId="Heading3">
    <w:name w:val="heading 3"/>
    <w:basedOn w:val="Normal"/>
    <w:next w:val="Normal"/>
    <w:link w:val="Heading3Char"/>
    <w:unhideWhenUsed/>
    <w:qFormat/>
    <w:rsid w:val="006E4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6E4777"/>
    <w:pPr>
      <w:tabs>
        <w:tab w:val="clear" w:pos="576"/>
        <w:tab w:val="clear" w:pos="1008"/>
        <w:tab w:val="clear" w:pos="1440"/>
        <w:tab w:val="clear" w:pos="1872"/>
        <w:tab w:val="clear" w:pos="2304"/>
        <w:tab w:val="clear" w:pos="2736"/>
        <w:tab w:val="left" w:pos="216"/>
        <w:tab w:val="left" w:pos="648"/>
        <w:tab w:val="num" w:pos="1080"/>
        <w:tab w:val="left" w:pos="1512"/>
        <w:tab w:val="left" w:pos="1944"/>
        <w:tab w:val="left" w:pos="2376"/>
        <w:tab w:val="left" w:pos="2808"/>
        <w:tab w:val="left" w:pos="3240"/>
        <w:tab w:val="left" w:pos="3672"/>
        <w:tab w:val="left" w:pos="4104"/>
        <w:tab w:val="left" w:pos="4536"/>
      </w:tabs>
      <w:ind w:left="1080" w:hanging="432"/>
      <w:outlineLvl w:val="3"/>
    </w:pPr>
    <w:rPr>
      <w:sz w:val="24"/>
      <w:szCs w:val="20"/>
    </w:rPr>
  </w:style>
  <w:style w:type="paragraph" w:styleId="Heading5">
    <w:name w:val="heading 5"/>
    <w:basedOn w:val="Normal"/>
    <w:next w:val="Normal"/>
    <w:link w:val="Heading5Char"/>
    <w:unhideWhenUsed/>
    <w:qFormat/>
    <w:rsid w:val="006E4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E4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num" w:pos="2376"/>
        <w:tab w:val="left" w:pos="2808"/>
        <w:tab w:val="left" w:pos="3240"/>
        <w:tab w:val="left" w:pos="3672"/>
        <w:tab w:val="left" w:pos="4104"/>
        <w:tab w:val="left" w:pos="4536"/>
      </w:tabs>
      <w:ind w:left="2376" w:hanging="432"/>
      <w:outlineLvl w:val="6"/>
    </w:pPr>
    <w:rPr>
      <w:sz w:val="24"/>
      <w:szCs w:val="20"/>
    </w:rPr>
  </w:style>
  <w:style w:type="paragraph" w:styleId="Heading8">
    <w:name w:val="heading 8"/>
    <w:basedOn w:val="Normal"/>
    <w:link w:val="Heading8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num" w:pos="2808"/>
        <w:tab w:val="left" w:pos="3240"/>
        <w:tab w:val="left" w:pos="3672"/>
        <w:tab w:val="left" w:pos="4104"/>
        <w:tab w:val="left" w:pos="4536"/>
      </w:tabs>
      <w:ind w:left="2808" w:hanging="432"/>
      <w:outlineLvl w:val="7"/>
    </w:pPr>
    <w:rPr>
      <w:sz w:val="24"/>
      <w:szCs w:val="20"/>
    </w:rPr>
  </w:style>
  <w:style w:type="paragraph" w:styleId="Heading9">
    <w:name w:val="heading 9"/>
    <w:basedOn w:val="Normal"/>
    <w:link w:val="Heading9Char"/>
    <w:qFormat/>
    <w:rsid w:val="006E4777"/>
    <w:pPr>
      <w:tabs>
        <w:tab w:val="clear" w:pos="576"/>
        <w:tab w:val="clear" w:pos="1008"/>
        <w:tab w:val="clear" w:pos="1440"/>
        <w:tab w:val="clear" w:pos="1872"/>
        <w:tab w:val="clear" w:pos="2304"/>
        <w:tab w:val="clear" w:pos="2736"/>
        <w:tab w:val="left" w:pos="216"/>
        <w:tab w:val="left" w:pos="648"/>
        <w:tab w:val="left" w:pos="1080"/>
        <w:tab w:val="left" w:pos="1512"/>
        <w:tab w:val="left" w:pos="1944"/>
        <w:tab w:val="left" w:pos="2376"/>
        <w:tab w:val="left" w:pos="2808"/>
        <w:tab w:val="left" w:pos="3240"/>
        <w:tab w:val="num" w:pos="3528"/>
        <w:tab w:val="left" w:pos="4104"/>
        <w:tab w:val="left" w:pos="4536"/>
      </w:tabs>
      <w:ind w:left="3240" w:hanging="432"/>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spacing w:before="240"/>
    </w:pPr>
  </w:style>
  <w:style w:type="paragraph" w:customStyle="1" w:styleId="Paragraph">
    <w:name w:val="Paragraph"/>
    <w:aliases w:val="A"/>
    <w:basedOn w:val="Normal"/>
    <w:link w:val="AChar"/>
    <w:qFormat/>
    <w:pPr>
      <w:numPr>
        <w:ilvl w:val="2"/>
        <w:numId w:val="1"/>
      </w:numPr>
      <w:tabs>
        <w:tab w:val="clear" w:pos="3132"/>
        <w:tab w:val="num" w:pos="1008"/>
      </w:tabs>
      <w:spacing w:before="240"/>
      <w:ind w:left="1008"/>
    </w:pPr>
  </w:style>
  <w:style w:type="paragraph" w:customStyle="1" w:styleId="Paragraph1">
    <w:name w:val="Paragraph 1"/>
    <w:aliases w:val="1"/>
    <w:basedOn w:val="Normal"/>
    <w:link w:val="1Char"/>
    <w:qFormat/>
    <w:pPr>
      <w:numPr>
        <w:ilvl w:val="3"/>
        <w:numId w:val="1"/>
      </w:numPr>
    </w:pPr>
  </w:style>
  <w:style w:type="paragraph" w:customStyle="1" w:styleId="Subparagrapha">
    <w:name w:val="Subparagraph a"/>
    <w:aliases w:val="a"/>
    <w:basedOn w:val="Normal"/>
    <w:link w:val="aChar0"/>
    <w:qFormat/>
    <w:pPr>
      <w:numPr>
        <w:ilvl w:val="4"/>
        <w:numId w:val="1"/>
      </w:numPr>
    </w:pPr>
  </w:style>
  <w:style w:type="paragraph" w:customStyle="1" w:styleId="Subparagraph1">
    <w:name w:val="Subparagraph 1)"/>
    <w:aliases w:val="1)"/>
    <w:basedOn w:val="Normal"/>
    <w:link w:val="1Char0"/>
    <w:qFormat/>
    <w:pPr>
      <w:numPr>
        <w:ilvl w:val="5"/>
        <w:numId w:val="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link w:val="aChar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2"/>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rsid w:val="006E4777"/>
    <w:rPr>
      <w:rFonts w:asciiTheme="majorHAnsi" w:eastAsiaTheme="majorEastAsia" w:hAnsiTheme="majorHAnsi" w:cstheme="majorBidi"/>
      <w:b/>
      <w:bCs/>
      <w:color w:val="4F81BD" w:themeColor="accent1"/>
      <w:sz w:val="22"/>
      <w:szCs w:val="24"/>
    </w:rPr>
  </w:style>
  <w:style w:type="character" w:customStyle="1" w:styleId="Heading5Char">
    <w:name w:val="Heading 5 Char"/>
    <w:basedOn w:val="DefaultParagraphFont"/>
    <w:link w:val="Heading5"/>
    <w:rsid w:val="006E47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rsid w:val="006E4777"/>
    <w:rPr>
      <w:rFonts w:asciiTheme="majorHAnsi" w:eastAsiaTheme="majorEastAsia" w:hAnsiTheme="majorHAnsi" w:cstheme="majorBidi"/>
      <w:i/>
      <w:iCs/>
      <w:color w:val="243F60" w:themeColor="accent1" w:themeShade="7F"/>
      <w:sz w:val="22"/>
      <w:szCs w:val="24"/>
    </w:rPr>
  </w:style>
  <w:style w:type="character" w:customStyle="1" w:styleId="Heading2Char">
    <w:name w:val="Heading 2 Char"/>
    <w:basedOn w:val="DefaultParagraphFont"/>
    <w:link w:val="Heading2"/>
    <w:rsid w:val="006E4777"/>
    <w:rPr>
      <w:caps/>
      <w:sz w:val="24"/>
      <w:u w:val="single"/>
    </w:rPr>
  </w:style>
  <w:style w:type="character" w:customStyle="1" w:styleId="Heading4Char">
    <w:name w:val="Heading 4 Char"/>
    <w:basedOn w:val="DefaultParagraphFont"/>
    <w:link w:val="Heading4"/>
    <w:rsid w:val="006E4777"/>
    <w:rPr>
      <w:sz w:val="24"/>
    </w:rPr>
  </w:style>
  <w:style w:type="character" w:customStyle="1" w:styleId="Heading7Char">
    <w:name w:val="Heading 7 Char"/>
    <w:basedOn w:val="DefaultParagraphFont"/>
    <w:link w:val="Heading7"/>
    <w:rsid w:val="006E4777"/>
    <w:rPr>
      <w:sz w:val="24"/>
    </w:rPr>
  </w:style>
  <w:style w:type="character" w:customStyle="1" w:styleId="Heading8Char">
    <w:name w:val="Heading 8 Char"/>
    <w:basedOn w:val="DefaultParagraphFont"/>
    <w:link w:val="Heading8"/>
    <w:rsid w:val="006E4777"/>
    <w:rPr>
      <w:sz w:val="24"/>
    </w:rPr>
  </w:style>
  <w:style w:type="character" w:customStyle="1" w:styleId="Heading9Char">
    <w:name w:val="Heading 9 Char"/>
    <w:basedOn w:val="DefaultParagraphFont"/>
    <w:link w:val="Heading9"/>
    <w:rsid w:val="006E4777"/>
    <w:rPr>
      <w:sz w:val="24"/>
    </w:rPr>
  </w:style>
  <w:style w:type="character" w:styleId="FootnoteReference">
    <w:name w:val="footnote reference"/>
    <w:rsid w:val="006E4777"/>
  </w:style>
  <w:style w:type="character" w:styleId="CommentReference">
    <w:name w:val="annotation reference"/>
    <w:rsid w:val="006E4777"/>
    <w:rPr>
      <w:sz w:val="16"/>
      <w:szCs w:val="16"/>
    </w:rPr>
  </w:style>
  <w:style w:type="paragraph" w:styleId="CommentText">
    <w:name w:val="annotation text"/>
    <w:basedOn w:val="Normal"/>
    <w:link w:val="CommentTextChar"/>
    <w:rsid w:val="006E4777"/>
    <w:pPr>
      <w:tabs>
        <w:tab w:val="clear" w:pos="576"/>
        <w:tab w:val="clear" w:pos="1008"/>
        <w:tab w:val="clear" w:pos="1440"/>
        <w:tab w:val="clear" w:pos="1872"/>
        <w:tab w:val="clear" w:pos="2304"/>
        <w:tab w:val="clear" w:pos="2736"/>
      </w:tabs>
    </w:pPr>
    <w:rPr>
      <w:sz w:val="20"/>
      <w:szCs w:val="20"/>
    </w:rPr>
  </w:style>
  <w:style w:type="character" w:customStyle="1" w:styleId="CommentTextChar">
    <w:name w:val="Comment Text Char"/>
    <w:basedOn w:val="DefaultParagraphFont"/>
    <w:link w:val="CommentText"/>
    <w:rsid w:val="006E4777"/>
  </w:style>
  <w:style w:type="paragraph" w:styleId="BodyTextIndent2">
    <w:name w:val="Body Text Indent 2"/>
    <w:basedOn w:val="Normal"/>
    <w:link w:val="BodyTextIndent2Char"/>
    <w:rsid w:val="006E4777"/>
    <w:pPr>
      <w:widowControl w:val="0"/>
      <w:tabs>
        <w:tab w:val="clear" w:pos="576"/>
        <w:tab w:val="clear" w:pos="1008"/>
        <w:tab w:val="clear" w:pos="1440"/>
        <w:tab w:val="clear" w:pos="1872"/>
        <w:tab w:val="clear" w:pos="2304"/>
        <w:tab w:val="clear" w:pos="2736"/>
      </w:tabs>
      <w:autoSpaceDE w:val="0"/>
      <w:autoSpaceDN w:val="0"/>
      <w:adjustRightInd w:val="0"/>
      <w:spacing w:after="120" w:line="480" w:lineRule="auto"/>
      <w:ind w:left="360"/>
    </w:pPr>
    <w:rPr>
      <w:rFonts w:ascii="Baskerville Old Face" w:hAnsi="Baskerville Old Face"/>
      <w:sz w:val="24"/>
    </w:rPr>
  </w:style>
  <w:style w:type="character" w:customStyle="1" w:styleId="BodyTextIndent2Char">
    <w:name w:val="Body Text Indent 2 Char"/>
    <w:basedOn w:val="DefaultParagraphFont"/>
    <w:link w:val="BodyTextIndent2"/>
    <w:rsid w:val="006E4777"/>
    <w:rPr>
      <w:rFonts w:ascii="Baskerville Old Face" w:hAnsi="Baskerville Old Face"/>
      <w:sz w:val="24"/>
      <w:szCs w:val="24"/>
    </w:rPr>
  </w:style>
  <w:style w:type="character" w:customStyle="1" w:styleId="1Char0">
    <w:name w:val="1) Char"/>
    <w:basedOn w:val="Heading6Char"/>
    <w:link w:val="Subparagraph1"/>
    <w:uiPriority w:val="99"/>
    <w:rsid w:val="006E4777"/>
    <w:rPr>
      <w:rFonts w:asciiTheme="majorHAnsi" w:eastAsiaTheme="majorEastAsia" w:hAnsiTheme="majorHAnsi" w:cstheme="majorBidi"/>
      <w:i w:val="0"/>
      <w:iCs w:val="0"/>
      <w:color w:val="243F60" w:themeColor="accent1" w:themeShade="7F"/>
      <w:sz w:val="22"/>
      <w:szCs w:val="24"/>
    </w:rPr>
  </w:style>
  <w:style w:type="paragraph" w:styleId="CommentSubject">
    <w:name w:val="annotation subject"/>
    <w:basedOn w:val="CommentText"/>
    <w:next w:val="CommentText"/>
    <w:link w:val="CommentSubjectChar"/>
    <w:rsid w:val="006E4777"/>
    <w:pPr>
      <w:widowControl w:val="0"/>
      <w:autoSpaceDE w:val="0"/>
      <w:autoSpaceDN w:val="0"/>
      <w:adjustRightInd w:val="0"/>
    </w:pPr>
    <w:rPr>
      <w:rFonts w:ascii="Baskerville Old Face" w:hAnsi="Baskerville Old Face"/>
      <w:b/>
      <w:bCs/>
    </w:rPr>
  </w:style>
  <w:style w:type="character" w:customStyle="1" w:styleId="CommentSubjectChar">
    <w:name w:val="Comment Subject Char"/>
    <w:basedOn w:val="CommentTextChar"/>
    <w:link w:val="CommentSubject"/>
    <w:rsid w:val="006E4777"/>
    <w:rPr>
      <w:rFonts w:ascii="Baskerville Old Face" w:hAnsi="Baskerville Old Face"/>
      <w:b/>
      <w:bCs/>
    </w:rPr>
  </w:style>
  <w:style w:type="character" w:customStyle="1" w:styleId="aChar1">
    <w:name w:val="a) Char"/>
    <w:basedOn w:val="aChar0"/>
    <w:link w:val="Subparagrapha0"/>
    <w:rsid w:val="006E4777"/>
    <w:rPr>
      <w:sz w:val="22"/>
      <w:szCs w:val="24"/>
    </w:rPr>
  </w:style>
  <w:style w:type="paragraph" w:customStyle="1" w:styleId="PRT">
    <w:name w:val="PRT"/>
    <w:basedOn w:val="Normal"/>
    <w:next w:val="ART"/>
    <w:rsid w:val="00135699"/>
    <w:pPr>
      <w:keepNext/>
      <w:numPr>
        <w:numId w:val="4"/>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135699"/>
    <w:pPr>
      <w:numPr>
        <w:ilvl w:val="1"/>
        <w:numId w:val="4"/>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135699"/>
    <w:pPr>
      <w:numPr>
        <w:ilvl w:val="2"/>
        <w:numId w:val="4"/>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135699"/>
    <w:pPr>
      <w:keepNext/>
      <w:numPr>
        <w:ilvl w:val="3"/>
        <w:numId w:val="4"/>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135699"/>
    <w:pPr>
      <w:numPr>
        <w:ilvl w:val="4"/>
        <w:numId w:val="4"/>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135699"/>
    <w:pPr>
      <w:numPr>
        <w:ilvl w:val="5"/>
        <w:numId w:val="4"/>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135699"/>
    <w:pPr>
      <w:numPr>
        <w:ilvl w:val="6"/>
        <w:numId w:val="4"/>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135699"/>
    <w:pPr>
      <w:numPr>
        <w:ilvl w:val="7"/>
        <w:numId w:val="4"/>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135699"/>
    <w:pPr>
      <w:numPr>
        <w:ilvl w:val="8"/>
        <w:numId w:val="4"/>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135699"/>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customStyle="1" w:styleId="SI">
    <w:name w:val="SI"/>
    <w:basedOn w:val="DefaultParagraphFont"/>
    <w:rsid w:val="00BE7032"/>
    <w:rPr>
      <w:color w:val="008080"/>
    </w:rPr>
  </w:style>
  <w:style w:type="character" w:customStyle="1" w:styleId="IP">
    <w:name w:val="IP"/>
    <w:basedOn w:val="DefaultParagraphFont"/>
    <w:rsid w:val="00BE7032"/>
    <w:rPr>
      <w:color w:val="FF0000"/>
    </w:rPr>
  </w:style>
  <w:style w:type="paragraph" w:styleId="Revision">
    <w:name w:val="Revision"/>
    <w:hidden/>
    <w:uiPriority w:val="99"/>
    <w:semiHidden/>
    <w:rsid w:val="00B52E45"/>
    <w:rPr>
      <w:sz w:val="22"/>
      <w:szCs w:val="24"/>
    </w:rPr>
  </w:style>
  <w:style w:type="character" w:customStyle="1" w:styleId="HeaderChar">
    <w:name w:val="Header Char"/>
    <w:basedOn w:val="DefaultParagraphFont"/>
    <w:link w:val="Header"/>
    <w:uiPriority w:val="99"/>
    <w:rsid w:val="00117A1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11</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7</cp:revision>
  <cp:lastPrinted>2018-04-19T17:44:00Z</cp:lastPrinted>
  <dcterms:created xsi:type="dcterms:W3CDTF">2018-11-13T14:51:00Z</dcterms:created>
  <dcterms:modified xsi:type="dcterms:W3CDTF">2018-11-20T18:29:00Z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